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5B" w:rsidRDefault="00823CE7">
      <w:pPr>
        <w:pStyle w:val="10"/>
        <w:framePr w:w="10570" w:h="13081" w:hRule="exact" w:wrap="around" w:vAnchor="page" w:hAnchor="page" w:x="682" w:y="1880"/>
        <w:shd w:val="clear" w:color="auto" w:fill="auto"/>
        <w:spacing w:after="492"/>
        <w:ind w:left="1200" w:right="240" w:firstLine="280"/>
      </w:pPr>
      <w:bookmarkStart w:id="0" w:name="bookmark0"/>
      <w:r>
        <w:t xml:space="preserve">Аналитическая справка по результатам уровня </w:t>
      </w:r>
      <w:proofErr w:type="spellStart"/>
      <w:r>
        <w:t>сформированности</w:t>
      </w:r>
      <w:proofErr w:type="spellEnd"/>
      <w:r>
        <w:t xml:space="preserve"> финансовой грамотности обучающихся образовательных организаций М</w:t>
      </w:r>
      <w:r w:rsidR="00313CC8">
        <w:t>Р</w:t>
      </w:r>
      <w:r>
        <w:t xml:space="preserve"> «</w:t>
      </w:r>
      <w:r w:rsidR="00313CC8">
        <w:t xml:space="preserve">Цунтинский </w:t>
      </w:r>
      <w:r>
        <w:t>район» за 2022-2023 учебный год</w:t>
      </w:r>
      <w:bookmarkStart w:id="1" w:name="_GoBack"/>
      <w:bookmarkEnd w:id="0"/>
      <w:bookmarkEnd w:id="1"/>
    </w:p>
    <w:p w:rsidR="0015345B" w:rsidRDefault="00823CE7">
      <w:pPr>
        <w:pStyle w:val="5"/>
        <w:framePr w:w="10570" w:h="13081" w:hRule="exact" w:wrap="around" w:vAnchor="page" w:hAnchor="page" w:x="682" w:y="1880"/>
        <w:shd w:val="clear" w:color="auto" w:fill="auto"/>
        <w:spacing w:before="0"/>
        <w:ind w:left="840" w:right="20" w:firstLine="620"/>
      </w:pPr>
      <w:r>
        <w:t>Диагностическая работа по оценке финансовой грамотности в 7-9 классах образовательных организаций М</w:t>
      </w:r>
      <w:r w:rsidR="00313CC8">
        <w:t>Р</w:t>
      </w:r>
      <w:r>
        <w:t xml:space="preserve"> «</w:t>
      </w:r>
      <w:r w:rsidR="00313CC8">
        <w:t>Цунтинский</w:t>
      </w:r>
      <w:r>
        <w:t xml:space="preserve"> район» была проведена в соответствии со следующими документами:</w:t>
      </w:r>
    </w:p>
    <w:p w:rsidR="0015345B" w:rsidRDefault="00823CE7">
      <w:pPr>
        <w:pStyle w:val="5"/>
        <w:framePr w:w="10570" w:h="13081" w:hRule="exact" w:wrap="around" w:vAnchor="page" w:hAnchor="page" w:x="682" w:y="1880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317" w:lineRule="exact"/>
        <w:ind w:right="20" w:firstLine="0"/>
        <w:jc w:val="left"/>
      </w:pPr>
      <w:r>
        <w:t>Федеральным государственным образовательным стандартом основного общего образования (приказ Министерства образования и науки РФ № 1897 от 17.12.2010) с учётом Примерной основной образовательной программы основного общего образования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(протокол от 08.04.2015 № 1/15)).</w:t>
      </w:r>
    </w:p>
    <w:p w:rsidR="0015345B" w:rsidRDefault="00823CE7">
      <w:pPr>
        <w:pStyle w:val="5"/>
        <w:framePr w:w="10570" w:h="13081" w:hRule="exact" w:wrap="around" w:vAnchor="page" w:hAnchor="page" w:x="682" w:y="1880"/>
        <w:numPr>
          <w:ilvl w:val="0"/>
          <w:numId w:val="1"/>
        </w:numPr>
        <w:shd w:val="clear" w:color="auto" w:fill="auto"/>
        <w:spacing w:before="0" w:line="307" w:lineRule="exact"/>
        <w:ind w:left="1560" w:right="1100" w:firstLine="0"/>
        <w:jc w:val="right"/>
      </w:pPr>
      <w:r>
        <w:t xml:space="preserve"> Стратегией повышения финансовой грамотности в Российской Федерации на 2017-2023 годы от 25 сентября 2017 г. № 2039-р.</w:t>
      </w:r>
    </w:p>
    <w:p w:rsidR="0015345B" w:rsidRDefault="00823CE7">
      <w:pPr>
        <w:pStyle w:val="5"/>
        <w:framePr w:w="10570" w:h="13081" w:hRule="exact" w:wrap="around" w:vAnchor="page" w:hAnchor="page" w:x="682" w:y="1880"/>
        <w:numPr>
          <w:ilvl w:val="0"/>
          <w:numId w:val="1"/>
        </w:numPr>
        <w:shd w:val="clear" w:color="auto" w:fill="auto"/>
        <w:spacing w:before="0" w:line="322" w:lineRule="exact"/>
        <w:ind w:left="1920" w:right="20"/>
      </w:pPr>
      <w:r>
        <w:t xml:space="preserve"> Указом Президента РФ «О национальных целях и стратегических задачах развития Российской Федерации на период до 2024 года» от 07 мая 2018 г., в соответствии с которым в 2024 году необходимо обеспечить вхождение Российской Федерации в число 10 веду</w:t>
      </w:r>
      <w:r>
        <w:rPr>
          <w:rStyle w:val="11"/>
        </w:rPr>
        <w:t>щи</w:t>
      </w:r>
      <w:r>
        <w:t>х стран мира по качеству общего образования.</w:t>
      </w:r>
    </w:p>
    <w:p w:rsidR="0015345B" w:rsidRDefault="00823CE7">
      <w:pPr>
        <w:pStyle w:val="5"/>
        <w:framePr w:w="10570" w:h="13081" w:hRule="exact" w:wrap="around" w:vAnchor="page" w:hAnchor="page" w:x="682" w:y="1880"/>
        <w:numPr>
          <w:ilvl w:val="0"/>
          <w:numId w:val="1"/>
        </w:numPr>
        <w:shd w:val="clear" w:color="auto" w:fill="auto"/>
        <w:spacing w:before="0" w:line="322" w:lineRule="exact"/>
        <w:ind w:left="1920" w:right="20"/>
      </w:pPr>
      <w:r>
        <w:t xml:space="preserve"> </w:t>
      </w:r>
      <w:proofErr w:type="gramStart"/>
      <w:r>
        <w:t xml:space="preserve">Документом Министерства Просвещения РФ (приказ №590/21 от 6 мая 2019 года) «Методология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в котором зафиксировано, что при расчете ключевого показателя "Средневзвешенный результат Российской Федерации в группе международных исследований» необходимо использовать результаты таких международных исследований, как </w:t>
      </w:r>
      <w:r>
        <w:rPr>
          <w:lang w:val="en-US" w:eastAsia="en-US" w:bidi="en-US"/>
        </w:rPr>
        <w:t>TIMSS</w:t>
      </w:r>
      <w:r w:rsidRPr="00313CC8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313CC8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PISA</w:t>
      </w:r>
      <w:r w:rsidRPr="00313CC8">
        <w:rPr>
          <w:lang w:eastAsia="en-US" w:bidi="en-US"/>
        </w:rPr>
        <w:t xml:space="preserve">, </w:t>
      </w:r>
      <w:r>
        <w:t>а исследование уровня</w:t>
      </w:r>
      <w:proofErr w:type="gramEnd"/>
      <w:r>
        <w:t xml:space="preserve"> </w:t>
      </w:r>
      <w:proofErr w:type="gramStart"/>
      <w:r>
        <w:t xml:space="preserve">финансовой грамотности учащихся проводится в рамках исследования </w:t>
      </w:r>
      <w:r>
        <w:rPr>
          <w:lang w:val="en-US" w:eastAsia="en-US" w:bidi="en-US"/>
        </w:rPr>
        <w:t>PISA</w:t>
      </w:r>
      <w:r w:rsidRPr="00313CC8">
        <w:rPr>
          <w:lang w:eastAsia="en-US" w:bidi="en-US"/>
        </w:rPr>
        <w:t xml:space="preserve"> (</w:t>
      </w:r>
      <w:proofErr w:type="spellStart"/>
      <w:r>
        <w:rPr>
          <w:lang w:val="en-US" w:eastAsia="en-US" w:bidi="en-US"/>
        </w:rPr>
        <w:t>Programme</w:t>
      </w:r>
      <w:proofErr w:type="spellEnd"/>
      <w:r w:rsidRPr="00313CC8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313CC8">
        <w:rPr>
          <w:lang w:eastAsia="en-US" w:bidi="en-US"/>
        </w:rPr>
        <w:t xml:space="preserve"> </w:t>
      </w:r>
      <w:r>
        <w:rPr>
          <w:lang w:val="en-US" w:eastAsia="en-US" w:bidi="en-US"/>
        </w:rPr>
        <w:t>International</w:t>
      </w:r>
      <w:r w:rsidRPr="00313CC8">
        <w:rPr>
          <w:lang w:eastAsia="en-US" w:bidi="en-US"/>
        </w:rPr>
        <w:t xml:space="preserve"> </w:t>
      </w:r>
      <w:r>
        <w:rPr>
          <w:lang w:val="en-US" w:eastAsia="en-US" w:bidi="en-US"/>
        </w:rPr>
        <w:t>Student</w:t>
      </w:r>
      <w:proofErr w:type="gramEnd"/>
    </w:p>
    <w:p w:rsidR="0015345B" w:rsidRDefault="00823CE7">
      <w:pPr>
        <w:pStyle w:val="5"/>
        <w:framePr w:w="10570" w:h="13081" w:hRule="exact" w:wrap="around" w:vAnchor="page" w:hAnchor="page" w:x="682" w:y="1880"/>
        <w:shd w:val="clear" w:color="auto" w:fill="auto"/>
        <w:spacing w:before="0" w:after="244" w:line="322" w:lineRule="exact"/>
        <w:ind w:left="840" w:firstLine="0"/>
        <w:jc w:val="left"/>
      </w:pPr>
      <w:proofErr w:type="gramStart"/>
      <w:r>
        <w:rPr>
          <w:lang w:val="en-US" w:eastAsia="en-US" w:bidi="en-US"/>
        </w:rPr>
        <w:t>Assessment</w:t>
      </w:r>
      <w:r w:rsidRPr="00313CC8">
        <w:rPr>
          <w:lang w:eastAsia="en-US" w:bidi="en-US"/>
        </w:rPr>
        <w:t>).</w:t>
      </w:r>
      <w:proofErr w:type="gramEnd"/>
    </w:p>
    <w:p w:rsidR="0015345B" w:rsidRDefault="00823CE7">
      <w:pPr>
        <w:pStyle w:val="5"/>
        <w:framePr w:w="10570" w:h="13081" w:hRule="exact" w:wrap="around" w:vAnchor="page" w:hAnchor="page" w:x="682" w:y="1880"/>
        <w:shd w:val="clear" w:color="auto" w:fill="auto"/>
        <w:spacing w:before="0" w:line="317" w:lineRule="exact"/>
        <w:ind w:left="840" w:right="20" w:firstLine="940"/>
      </w:pPr>
      <w:r>
        <w:t>Задания в диагностической работе по оценке финансовой грамотности в 7-9 классах образовательных организаций М</w:t>
      </w:r>
      <w:r w:rsidR="00313CC8">
        <w:t>Р</w:t>
      </w:r>
      <w:r>
        <w:t xml:space="preserve"> «</w:t>
      </w:r>
      <w:r w:rsidR="00313CC8">
        <w:t>Цунтинский</w:t>
      </w:r>
      <w:r>
        <w:t xml:space="preserve"> район» были составлены в соответствии </w:t>
      </w:r>
      <w:proofErr w:type="gramStart"/>
      <w:r>
        <w:t>с</w:t>
      </w:r>
      <w:proofErr w:type="gramEnd"/>
      <w:r>
        <w:t>:</w:t>
      </w:r>
    </w:p>
    <w:p w:rsidR="0015345B" w:rsidRDefault="00823CE7">
      <w:pPr>
        <w:pStyle w:val="5"/>
        <w:framePr w:w="10570" w:h="13081" w:hRule="exact" w:wrap="around" w:vAnchor="page" w:hAnchor="page" w:x="682" w:y="1880"/>
        <w:numPr>
          <w:ilvl w:val="0"/>
          <w:numId w:val="2"/>
        </w:numPr>
        <w:shd w:val="clear" w:color="auto" w:fill="auto"/>
        <w:tabs>
          <w:tab w:val="left" w:pos="1906"/>
        </w:tabs>
        <w:spacing w:before="0" w:line="317" w:lineRule="exact"/>
        <w:ind w:left="1920" w:right="20"/>
      </w:pPr>
      <w:r>
        <w:t>Системой финансовой компетентности для учащихся школьного возраста, разработанной в рамках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Федерации»;</w:t>
      </w:r>
    </w:p>
    <w:p w:rsidR="0015345B" w:rsidRDefault="0015345B">
      <w:pPr>
        <w:rPr>
          <w:sz w:val="2"/>
          <w:szCs w:val="2"/>
        </w:rPr>
        <w:sectPr w:rsidR="001534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45B" w:rsidRDefault="00823CE7">
      <w:pPr>
        <w:pStyle w:val="5"/>
        <w:framePr w:w="10142" w:h="12656" w:hRule="exact" w:wrap="around" w:vAnchor="page" w:hAnchor="page" w:x="896" w:y="206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362" w:line="317" w:lineRule="exact"/>
        <w:ind w:left="1120" w:right="400"/>
        <w:jc w:val="left"/>
      </w:pPr>
      <w:r>
        <w:lastRenderedPageBreak/>
        <w:t xml:space="preserve">Методикой оценивания при проведении международного исследования </w:t>
      </w:r>
      <w:r>
        <w:rPr>
          <w:lang w:val="en-US" w:eastAsia="en-US" w:bidi="en-US"/>
        </w:rPr>
        <w:t>PISA</w:t>
      </w:r>
      <w:r w:rsidRPr="00313CC8">
        <w:rPr>
          <w:lang w:eastAsia="en-US" w:bidi="en-US"/>
        </w:rPr>
        <w:t xml:space="preserve"> </w:t>
      </w:r>
      <w:r>
        <w:t>в области финансовой грамотности.</w:t>
      </w:r>
    </w:p>
    <w:p w:rsidR="0015345B" w:rsidRDefault="00823CE7">
      <w:pPr>
        <w:pStyle w:val="20"/>
        <w:framePr w:w="10142" w:h="12656" w:hRule="exact" w:wrap="around" w:vAnchor="page" w:hAnchor="page" w:x="896" w:y="2061"/>
        <w:shd w:val="clear" w:color="auto" w:fill="auto"/>
        <w:spacing w:before="0" w:after="308" w:line="240" w:lineRule="exact"/>
        <w:ind w:left="40"/>
      </w:pPr>
      <w:r>
        <w:t>Дата проведения мониторинга:</w:t>
      </w:r>
      <w:r>
        <w:rPr>
          <w:rStyle w:val="21"/>
        </w:rPr>
        <w:t xml:space="preserve"> 11-12 декабря 2022 года.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 w:after="292" w:line="326" w:lineRule="exact"/>
        <w:ind w:left="40" w:right="260" w:firstLine="0"/>
        <w:jc w:val="left"/>
      </w:pPr>
      <w:r>
        <w:rPr>
          <w:rStyle w:val="a5"/>
        </w:rPr>
        <w:t>Участники мониторинга:</w:t>
      </w:r>
      <w:r>
        <w:t xml:space="preserve"> </w:t>
      </w:r>
      <w:r>
        <w:rPr>
          <w:rStyle w:val="11"/>
        </w:rPr>
        <w:t>шк</w:t>
      </w:r>
      <w:r>
        <w:t>ольники 54 образовательных организаций М</w:t>
      </w:r>
      <w:r w:rsidR="00313CC8">
        <w:t>Р</w:t>
      </w:r>
      <w:r>
        <w:t xml:space="preserve"> «</w:t>
      </w:r>
      <w:r w:rsidR="00313CC8">
        <w:t>Цунтинский</w:t>
      </w:r>
      <w:r>
        <w:t xml:space="preserve"> район».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 w:after="315" w:line="336" w:lineRule="exact"/>
        <w:ind w:left="40" w:right="400" w:firstLine="0"/>
      </w:pPr>
      <w:r>
        <w:rPr>
          <w:rStyle w:val="a5"/>
        </w:rPr>
        <w:t>Общая характеристика мониторинга:</w:t>
      </w:r>
      <w:r>
        <w:t xml:space="preserve"> онлайн тестирование; на выполнение работы отведено 40 минут (один школьный урок); перед выполнением работы предусмотрен 5-ти минутный организационный инструктаж.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 w:after="300" w:line="317" w:lineRule="exact"/>
        <w:ind w:left="40" w:right="400" w:firstLine="0"/>
      </w:pPr>
      <w:r>
        <w:rPr>
          <w:rStyle w:val="a5"/>
        </w:rPr>
        <w:t>Цель проведения мониторинга:</w:t>
      </w:r>
      <w:r>
        <w:t xml:space="preserve"> получение объективной информации о состоянии и уровне подготовки обучающихся по финансовой грамотности, а также качества </w:t>
      </w:r>
      <w:proofErr w:type="spellStart"/>
      <w:r>
        <w:t>сформированности</w:t>
      </w:r>
      <w:proofErr w:type="spellEnd"/>
      <w:r>
        <w:t xml:space="preserve"> у школьников знаний, умений и навыков по основам финансовой грамотности.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 w:after="300" w:line="317" w:lineRule="exact"/>
        <w:ind w:left="40" w:right="400" w:firstLine="0"/>
      </w:pPr>
      <w:r>
        <w:rPr>
          <w:rStyle w:val="a5"/>
        </w:rPr>
        <w:t>Общая характеристика мониторинга:</w:t>
      </w:r>
      <w:r>
        <w:t xml:space="preserve"> тестовые вопросы, которые составлены из двух типов заданий - открытых и закрытых. Задания открытого типа предполагают формализованный ответ - результатом выполнения задания служат цифровые значения, есть один однозначный правильный ответ. Задания закрытого типа представлены двумя видами - заданиями с альтернативными ответами («да», «нет») и заданиями множественного выбора, для учеников 8-го класса тест дополнен заданиями с выбором последовательности действий.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 w:after="289" w:line="317" w:lineRule="exact"/>
        <w:ind w:left="40" w:right="400" w:firstLine="0"/>
      </w:pPr>
      <w:r>
        <w:t xml:space="preserve">Оценивание заданий полностью объективно, поскольку отсутствуют факторы, связанные с возможностью субъективной оценки, а также не зависит от того, умеют ли испытуемые хорошо формулировать ответы. </w:t>
      </w:r>
      <w:r>
        <w:rPr>
          <w:rStyle w:val="22"/>
        </w:rPr>
        <w:t>То есть можно говорить о согласованности теста, что характеризуется независимостью результатов тестирования от личных качеств лица, проводящего или оценивающего тест.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 w:after="315" w:line="331" w:lineRule="exact"/>
        <w:ind w:left="40" w:right="400" w:firstLine="0"/>
      </w:pPr>
      <w:r>
        <w:t>Тестовые задания ориентированы на проверку наличия у учеников финансовых компетенций, необходимых в реальной жизни. Все вопросы носят ситуационный характер, что позволяет оценить знания и умения учащихся действовать/принимать решения в практических, жизненных ситуациях.</w:t>
      </w:r>
    </w:p>
    <w:p w:rsidR="0015345B" w:rsidRDefault="00823CE7">
      <w:pPr>
        <w:pStyle w:val="5"/>
        <w:framePr w:w="10142" w:h="12656" w:hRule="exact" w:wrap="around" w:vAnchor="page" w:hAnchor="page" w:x="896" w:y="2061"/>
        <w:shd w:val="clear" w:color="auto" w:fill="auto"/>
        <w:spacing w:before="0"/>
        <w:ind w:left="40" w:right="400" w:firstLine="0"/>
      </w:pPr>
      <w:r>
        <w:t xml:space="preserve">В заданиях представлены все предметные сферы финансовой грамотности. Задания соответствуют методике оценивания при проведении международного исследования </w:t>
      </w:r>
      <w:r>
        <w:rPr>
          <w:lang w:val="en-US" w:eastAsia="en-US" w:bidi="en-US"/>
        </w:rPr>
        <w:t>PISA</w:t>
      </w:r>
      <w:r w:rsidRPr="00313CC8">
        <w:rPr>
          <w:lang w:eastAsia="en-US" w:bidi="en-US"/>
        </w:rPr>
        <w:t xml:space="preserve"> </w:t>
      </w:r>
      <w:r>
        <w:t>в области финансовой грамотности:</w:t>
      </w:r>
    </w:p>
    <w:p w:rsidR="0015345B" w:rsidRDefault="0015345B">
      <w:pPr>
        <w:rPr>
          <w:sz w:val="2"/>
          <w:szCs w:val="2"/>
        </w:rPr>
        <w:sectPr w:rsidR="001534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45B" w:rsidRDefault="00823CE7">
      <w:pPr>
        <w:pStyle w:val="5"/>
        <w:framePr w:w="9730" w:h="10846" w:hRule="exact" w:wrap="around" w:vAnchor="page" w:hAnchor="page" w:x="1102" w:y="2559"/>
        <w:shd w:val="clear" w:color="auto" w:fill="auto"/>
        <w:spacing w:before="0" w:line="317" w:lineRule="exact"/>
        <w:ind w:right="20" w:firstLine="0"/>
      </w:pPr>
      <w:r>
        <w:lastRenderedPageBreak/>
        <w:t>-включены все содержательные разделы (деньги и операции с ними, планирование и управление финансами, риск и вознаграждения, финансовая среда);</w:t>
      </w:r>
    </w:p>
    <w:p w:rsidR="0015345B" w:rsidRDefault="00823CE7">
      <w:pPr>
        <w:pStyle w:val="5"/>
        <w:framePr w:w="9730" w:h="10846" w:hRule="exact" w:wrap="around" w:vAnchor="page" w:hAnchor="page" w:x="1102" w:y="2559"/>
        <w:numPr>
          <w:ilvl w:val="0"/>
          <w:numId w:val="3"/>
        </w:numPr>
        <w:shd w:val="clear" w:color="auto" w:fill="auto"/>
        <w:spacing w:before="0" w:line="317" w:lineRule="exact"/>
        <w:ind w:left="1240" w:right="20" w:firstLine="0"/>
      </w:pPr>
      <w:r>
        <w:t xml:space="preserve"> все задания направлены на диагностику уровня овладения одним из четырёх способов познавательной деятельности (выявление финансовой информации, анализ информации в финансовом контексте, оценка финансовых проблем, применение финансовых знаний);</w:t>
      </w:r>
    </w:p>
    <w:p w:rsidR="0015345B" w:rsidRDefault="00823CE7">
      <w:pPr>
        <w:pStyle w:val="5"/>
        <w:framePr w:w="9730" w:h="10846" w:hRule="exact" w:wrap="around" w:vAnchor="page" w:hAnchor="page" w:x="1102" w:y="2559"/>
        <w:numPr>
          <w:ilvl w:val="0"/>
          <w:numId w:val="3"/>
        </w:numPr>
        <w:shd w:val="clear" w:color="auto" w:fill="auto"/>
        <w:spacing w:before="0" w:after="302" w:line="317" w:lineRule="exact"/>
        <w:ind w:left="1240" w:right="20" w:firstLine="0"/>
      </w:pPr>
      <w:r>
        <w:t xml:space="preserve"> большинство заданий строится на ситуации, связанной с одним из четырёх контекстов (образование и работа, дом и семья, личные траты, досуг и отдых, общество и гражданин).</w:t>
      </w:r>
    </w:p>
    <w:p w:rsidR="0015345B" w:rsidRDefault="00823CE7">
      <w:pPr>
        <w:pStyle w:val="5"/>
        <w:framePr w:w="9730" w:h="10846" w:hRule="exact" w:wrap="around" w:vAnchor="page" w:hAnchor="page" w:x="1102" w:y="2559"/>
        <w:shd w:val="clear" w:color="auto" w:fill="auto"/>
        <w:spacing w:before="0" w:after="147" w:line="240" w:lineRule="exact"/>
        <w:ind w:firstLine="0"/>
      </w:pPr>
      <w:r>
        <w:t>В ходе мониторинга проверяется:</w:t>
      </w:r>
    </w:p>
    <w:p w:rsidR="0015345B" w:rsidRDefault="00823CE7">
      <w:pPr>
        <w:pStyle w:val="5"/>
        <w:framePr w:w="9730" w:h="10846" w:hRule="exact" w:wrap="around" w:vAnchor="page" w:hAnchor="page" w:x="1102" w:y="2559"/>
        <w:numPr>
          <w:ilvl w:val="0"/>
          <w:numId w:val="3"/>
        </w:numPr>
        <w:shd w:val="clear" w:color="auto" w:fill="auto"/>
        <w:spacing w:before="0" w:after="116" w:line="302" w:lineRule="exact"/>
        <w:ind w:left="1100" w:right="1440"/>
        <w:jc w:val="left"/>
      </w:pPr>
      <w:r>
        <w:t xml:space="preserve"> знание и понимание </w:t>
      </w:r>
      <w:proofErr w:type="gramStart"/>
      <w:r>
        <w:t>обучающимися</w:t>
      </w:r>
      <w:proofErr w:type="gramEnd"/>
      <w:r>
        <w:t xml:space="preserve"> финансовых продуктов, финансовых рисков и понятий;</w:t>
      </w:r>
    </w:p>
    <w:p w:rsidR="0015345B" w:rsidRDefault="00823CE7">
      <w:pPr>
        <w:pStyle w:val="5"/>
        <w:framePr w:w="9730" w:h="10846" w:hRule="exact" w:wrap="around" w:vAnchor="page" w:hAnchor="page" w:x="1102" w:y="2559"/>
        <w:numPr>
          <w:ilvl w:val="0"/>
          <w:numId w:val="3"/>
        </w:numPr>
        <w:shd w:val="clear" w:color="auto" w:fill="auto"/>
        <w:spacing w:before="0" w:after="124" w:line="307" w:lineRule="exact"/>
        <w:ind w:left="1100" w:right="260"/>
      </w:pPr>
      <w:r>
        <w:t xml:space="preserve"> способность обучающихся получать, понимать и оценивать релевантную информацию, необходимую для принятия решений с учетом возможных финансовых последствий;</w:t>
      </w:r>
    </w:p>
    <w:p w:rsidR="0015345B" w:rsidRDefault="00823CE7">
      <w:pPr>
        <w:pStyle w:val="5"/>
        <w:framePr w:w="9730" w:h="10846" w:hRule="exact" w:wrap="around" w:vAnchor="page" w:hAnchor="page" w:x="1102" w:y="2559"/>
        <w:numPr>
          <w:ilvl w:val="0"/>
          <w:numId w:val="3"/>
        </w:numPr>
        <w:shd w:val="clear" w:color="auto" w:fill="auto"/>
        <w:spacing w:before="0" w:after="112" w:line="302" w:lineRule="exact"/>
        <w:ind w:left="1100" w:right="1440"/>
        <w:jc w:val="left"/>
      </w:pPr>
      <w:r>
        <w:t xml:space="preserve"> способность принимать эффективные решения в различных финансовых ситуациях.</w:t>
      </w:r>
    </w:p>
    <w:p w:rsidR="0015345B" w:rsidRDefault="00823CE7">
      <w:pPr>
        <w:pStyle w:val="5"/>
        <w:framePr w:w="9730" w:h="10846" w:hRule="exact" w:wrap="around" w:vAnchor="page" w:hAnchor="page" w:x="1102" w:y="2559"/>
        <w:numPr>
          <w:ilvl w:val="0"/>
          <w:numId w:val="3"/>
        </w:numPr>
        <w:shd w:val="clear" w:color="auto" w:fill="auto"/>
        <w:spacing w:before="0" w:after="236"/>
        <w:ind w:left="1100" w:right="260"/>
      </w:pPr>
      <w:r>
        <w:t xml:space="preserve"> применение знаний, понимание, умения применять соответствующие знания при покупках и в других финансовых контекстах, а также умение принимать соответствующие решения по отношению к себе, другим, обществу и окружающей среде.</w:t>
      </w:r>
    </w:p>
    <w:p w:rsidR="0015345B" w:rsidRDefault="00823CE7">
      <w:pPr>
        <w:pStyle w:val="5"/>
        <w:framePr w:w="9730" w:h="10846" w:hRule="exact" w:wrap="around" w:vAnchor="page" w:hAnchor="page" w:x="1102" w:y="2559"/>
        <w:shd w:val="clear" w:color="auto" w:fill="auto"/>
        <w:spacing w:before="0" w:after="244" w:line="317" w:lineRule="exact"/>
        <w:ind w:right="20" w:firstLine="0"/>
      </w:pPr>
      <w:r>
        <w:t>В тестах использован неадаптивный метод контроля: все ученики проходят одну и ту же последовательность заданий; число заданий является постоянным для всех, независимо от их уровня подготовленности.</w:t>
      </w:r>
    </w:p>
    <w:p w:rsidR="0015345B" w:rsidRDefault="00823CE7">
      <w:pPr>
        <w:pStyle w:val="5"/>
        <w:framePr w:w="9730" w:h="10846" w:hRule="exact" w:wrap="around" w:vAnchor="page" w:hAnchor="page" w:x="1102" w:y="2559"/>
        <w:shd w:val="clear" w:color="auto" w:fill="auto"/>
        <w:spacing w:before="0"/>
        <w:ind w:right="20" w:firstLine="0"/>
      </w:pPr>
      <w:r>
        <w:t xml:space="preserve">Интерпретация результатов выполнения диагностической работы по финансовой грамотности </w:t>
      </w:r>
      <w:proofErr w:type="gramStart"/>
      <w:r>
        <w:t>обучающимися</w:t>
      </w:r>
      <w:proofErr w:type="gramEnd"/>
      <w:r>
        <w:t xml:space="preserve"> была осуществлена в соответствии с сертификацией Кимов.</w:t>
      </w:r>
    </w:p>
    <w:p w:rsidR="0015345B" w:rsidRDefault="0015345B">
      <w:pPr>
        <w:rPr>
          <w:sz w:val="2"/>
          <w:szCs w:val="2"/>
        </w:rPr>
        <w:sectPr w:rsidR="001534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45B" w:rsidRDefault="00823CE7">
      <w:pPr>
        <w:pStyle w:val="10"/>
        <w:framePr w:w="9250" w:h="9380" w:hRule="exact" w:wrap="around" w:vAnchor="page" w:hAnchor="page" w:x="1342" w:y="1880"/>
        <w:shd w:val="clear" w:color="auto" w:fill="auto"/>
        <w:spacing w:after="256" w:line="240" w:lineRule="exact"/>
        <w:ind w:left="2500"/>
      </w:pPr>
      <w:bookmarkStart w:id="2" w:name="bookmark1"/>
      <w:r>
        <w:lastRenderedPageBreak/>
        <w:t>Результаты мониторинга</w:t>
      </w:r>
      <w:bookmarkEnd w:id="2"/>
    </w:p>
    <w:p w:rsidR="0015345B" w:rsidRDefault="00823CE7">
      <w:pPr>
        <w:pStyle w:val="5"/>
        <w:framePr w:w="9250" w:h="9380" w:hRule="exact" w:wrap="around" w:vAnchor="page" w:hAnchor="page" w:x="1342" w:y="1880"/>
        <w:shd w:val="clear" w:color="auto" w:fill="auto"/>
        <w:spacing w:before="0" w:line="317" w:lineRule="exact"/>
        <w:ind w:left="20" w:right="440" w:firstLine="0"/>
        <w:jc w:val="left"/>
      </w:pPr>
      <w:r>
        <w:t>Для проведения диагностической работы по финансовой грамотности в 7</w:t>
      </w:r>
      <w:r>
        <w:softHyphen/>
        <w:t>9 классах были составлены 2 варианта диагностической работы, состоящих из 15 заданий:</w:t>
      </w:r>
    </w:p>
    <w:p w:rsidR="0015345B" w:rsidRDefault="00823CE7">
      <w:pPr>
        <w:pStyle w:val="5"/>
        <w:framePr w:w="9250" w:h="9380" w:hRule="exact" w:wrap="around" w:vAnchor="page" w:hAnchor="page" w:x="1342" w:y="1880"/>
        <w:numPr>
          <w:ilvl w:val="0"/>
          <w:numId w:val="3"/>
        </w:numPr>
        <w:shd w:val="clear" w:color="auto" w:fill="auto"/>
        <w:spacing w:before="0" w:line="317" w:lineRule="exact"/>
        <w:ind w:left="380" w:right="20" w:firstLine="0"/>
      </w:pPr>
      <w:r>
        <w:t xml:space="preserve"> </w:t>
      </w:r>
      <w:r>
        <w:rPr>
          <w:rStyle w:val="a5"/>
        </w:rPr>
        <w:t>задания открытого типа</w:t>
      </w:r>
      <w:r>
        <w:t xml:space="preserve"> (вопросы№2, №15) предполагают формализованный ответ - результатом выполнения задания служат цифровые</w:t>
      </w:r>
      <w:r w:rsidR="00313CC8">
        <w:t xml:space="preserve"> </w:t>
      </w:r>
      <w:r>
        <w:t>значения, есть один однозначный правильный ответ;</w:t>
      </w:r>
    </w:p>
    <w:p w:rsidR="0015345B" w:rsidRDefault="00823CE7">
      <w:pPr>
        <w:pStyle w:val="5"/>
        <w:framePr w:w="9250" w:h="9380" w:hRule="exact" w:wrap="around" w:vAnchor="page" w:hAnchor="page" w:x="1342" w:y="1880"/>
        <w:numPr>
          <w:ilvl w:val="0"/>
          <w:numId w:val="3"/>
        </w:numPr>
        <w:shd w:val="clear" w:color="auto" w:fill="auto"/>
        <w:spacing w:before="0" w:line="317" w:lineRule="exact"/>
        <w:ind w:left="380" w:right="20" w:firstLine="0"/>
      </w:pPr>
      <w:r>
        <w:t xml:space="preserve"> </w:t>
      </w:r>
      <w:r>
        <w:rPr>
          <w:rStyle w:val="a5"/>
        </w:rPr>
        <w:t>задания закрытого типа</w:t>
      </w:r>
      <w:r>
        <w:t xml:space="preserve"> представлены тремя видами - заданиями с альтернативными ответами («да», «нет») (вопрос №7) и заданиями однозначного выбора (вопросы №№3, 10, 12, 13), множественного выбора</w:t>
      </w:r>
    </w:p>
    <w:p w:rsidR="0015345B" w:rsidRDefault="00823CE7">
      <w:pPr>
        <w:pStyle w:val="5"/>
        <w:framePr w:w="9250" w:h="9380" w:hRule="exact" w:wrap="around" w:vAnchor="page" w:hAnchor="page" w:x="1342" w:y="1880"/>
        <w:shd w:val="clear" w:color="auto" w:fill="auto"/>
        <w:spacing w:before="0" w:after="235" w:line="240" w:lineRule="exact"/>
        <w:ind w:left="380" w:firstLine="0"/>
      </w:pPr>
      <w:r>
        <w:t>(вопросы №№1, 4, 5, 6, 8, 9, 14).</w:t>
      </w:r>
    </w:p>
    <w:p w:rsidR="0015345B" w:rsidRDefault="00823CE7">
      <w:pPr>
        <w:pStyle w:val="5"/>
        <w:framePr w:w="9250" w:h="9380" w:hRule="exact" w:wrap="around" w:vAnchor="page" w:hAnchor="page" w:x="1342" w:y="1880"/>
        <w:shd w:val="clear" w:color="auto" w:fill="auto"/>
        <w:spacing w:before="0" w:line="336" w:lineRule="exact"/>
        <w:ind w:left="20" w:right="20" w:firstLine="0"/>
      </w:pPr>
      <w:r>
        <w:t xml:space="preserve">Всего участвовало в тестировании </w:t>
      </w:r>
      <w:r w:rsidR="00313CC8">
        <w:t>320</w:t>
      </w:r>
      <w:r>
        <w:t xml:space="preserve"> ученика 7-9 классов из </w:t>
      </w:r>
      <w:r w:rsidR="00313CC8">
        <w:t>20</w:t>
      </w:r>
      <w:r>
        <w:t xml:space="preserve"> </w:t>
      </w:r>
      <w:r>
        <w:rPr>
          <w:rStyle w:val="11"/>
        </w:rPr>
        <w:t>шк</w:t>
      </w:r>
      <w:r>
        <w:t xml:space="preserve">ол </w:t>
      </w:r>
      <w:r w:rsidR="00313CC8">
        <w:t>Цунтинского</w:t>
      </w:r>
      <w:r>
        <w:t xml:space="preserve"> района.</w:t>
      </w:r>
    </w:p>
    <w:p w:rsidR="0015345B" w:rsidRDefault="00823CE7">
      <w:pPr>
        <w:pStyle w:val="5"/>
        <w:framePr w:w="9250" w:h="9380" w:hRule="exact" w:wrap="around" w:vAnchor="page" w:hAnchor="page" w:x="1342" w:y="1880"/>
        <w:shd w:val="clear" w:color="auto" w:fill="auto"/>
        <w:spacing w:before="0" w:after="364" w:line="317" w:lineRule="exact"/>
        <w:ind w:left="20" w:right="20" w:firstLine="0"/>
      </w:pPr>
      <w:r>
        <w:t>В сравнении с предыдущим мониторинговым исследованием в 2022 году незначительно увеличился средний балл - с 49,7 до 52 .</w:t>
      </w:r>
    </w:p>
    <w:p w:rsidR="0015345B" w:rsidRDefault="00823CE7">
      <w:pPr>
        <w:pStyle w:val="5"/>
        <w:framePr w:w="9250" w:h="9380" w:hRule="exact" w:wrap="around" w:vAnchor="page" w:hAnchor="page" w:x="1342" w:y="1880"/>
        <w:shd w:val="clear" w:color="auto" w:fill="auto"/>
        <w:spacing w:before="0" w:after="277"/>
        <w:ind w:left="20" w:right="440" w:firstLine="560"/>
        <w:jc w:val="left"/>
      </w:pPr>
      <w:r>
        <w:t xml:space="preserve">В качестве критерия трудности теста использован </w:t>
      </w:r>
      <w:r>
        <w:rPr>
          <w:rStyle w:val="a5"/>
        </w:rPr>
        <w:t>индекс трудности теста</w:t>
      </w:r>
      <w:r>
        <w:t xml:space="preserve"> 3, который определяется относительным числом учеников, дав</w:t>
      </w:r>
      <w:r>
        <w:rPr>
          <w:rStyle w:val="11"/>
        </w:rPr>
        <w:t>ши</w:t>
      </w:r>
      <w:r>
        <w:t>х правильный ответ на тест. На предложенный те</w:t>
      </w:r>
      <w:proofErr w:type="gramStart"/>
      <w:r>
        <w:t>ст в ср</w:t>
      </w:r>
      <w:proofErr w:type="gramEnd"/>
      <w:r>
        <w:t>еднем правильно ответили 50% учеников 7-х классов, что является приемлемым уровнем, т.е. тест не является легким или сложным (в прошлом году в среднем правильно ответили 45% учеников 6-х классов).</w:t>
      </w:r>
    </w:p>
    <w:p w:rsidR="0015345B" w:rsidRDefault="00823CE7">
      <w:pPr>
        <w:pStyle w:val="5"/>
        <w:framePr w:w="9250" w:h="9380" w:hRule="exact" w:wrap="around" w:vAnchor="page" w:hAnchor="page" w:x="1342" w:y="1880"/>
        <w:shd w:val="clear" w:color="auto" w:fill="auto"/>
        <w:spacing w:before="0" w:line="341" w:lineRule="exact"/>
        <w:ind w:left="20" w:right="20" w:firstLine="0"/>
      </w:pPr>
      <w:r>
        <w:t>Проведенный анализ согласованности/рассогласованности вариантов теста показал, что средняя трудность обоих вариантов составила 49,5% (в первом варианте в среднем справились 49% респондентов, во втором - 50%).</w:t>
      </w:r>
    </w:p>
    <w:p w:rsidR="0015345B" w:rsidRDefault="0015345B">
      <w:pPr>
        <w:rPr>
          <w:sz w:val="2"/>
          <w:szCs w:val="2"/>
        </w:rPr>
        <w:sectPr w:rsidR="001534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45B" w:rsidRDefault="00823CE7">
      <w:pPr>
        <w:pStyle w:val="5"/>
        <w:framePr w:w="5554" w:h="993" w:hRule="exact" w:wrap="around" w:vAnchor="page" w:hAnchor="page" w:x="1357" w:y="1237"/>
        <w:shd w:val="clear" w:color="auto" w:fill="auto"/>
        <w:spacing w:before="0"/>
        <w:ind w:right="400" w:firstLine="0"/>
        <w:jc w:val="left"/>
      </w:pPr>
      <w:r>
        <w:lastRenderedPageBreak/>
        <w:t xml:space="preserve">Рисунок 1. Осведомленность по базовым </w:t>
      </w:r>
      <w:proofErr w:type="spellStart"/>
      <w:r>
        <w:t>аспектамфинансовой</w:t>
      </w:r>
      <w:proofErr w:type="spellEnd"/>
      <w:r>
        <w:t xml:space="preserve"> грамотности ,7 класс, 2022 г.</w:t>
      </w:r>
    </w:p>
    <w:p w:rsidR="0015345B" w:rsidRDefault="00823CE7">
      <w:pPr>
        <w:pStyle w:val="5"/>
        <w:framePr w:w="3422" w:h="3946" w:hRule="exact" w:wrap="around" w:vAnchor="page" w:hAnchor="page" w:x="2202" w:y="2797"/>
        <w:shd w:val="clear" w:color="auto" w:fill="auto"/>
        <w:spacing w:before="0" w:after="60" w:line="240" w:lineRule="exact"/>
        <w:ind w:left="20" w:right="60" w:firstLine="0"/>
        <w:jc w:val="left"/>
      </w:pPr>
      <w:r>
        <w:rPr>
          <w:rStyle w:val="3"/>
        </w:rPr>
        <w:t>Умение различать</w:t>
      </w:r>
      <w:r>
        <w:rPr>
          <w:rStyle w:val="3"/>
        </w:rPr>
        <w:br/>
        <w:t>понятия доходы и</w:t>
      </w:r>
    </w:p>
    <w:p w:rsidR="0015345B" w:rsidRDefault="00823CE7">
      <w:pPr>
        <w:pStyle w:val="5"/>
        <w:framePr w:w="3422" w:h="3946" w:hRule="exact" w:wrap="around" w:vAnchor="page" w:hAnchor="page" w:x="2202" w:y="2797"/>
        <w:shd w:val="clear" w:color="auto" w:fill="auto"/>
        <w:spacing w:before="0" w:after="233" w:line="240" w:lineRule="exact"/>
        <w:ind w:left="20" w:firstLine="0"/>
        <w:jc w:val="left"/>
      </w:pPr>
      <w:r>
        <w:rPr>
          <w:rStyle w:val="3"/>
        </w:rPr>
        <w:t>Умение выполнять</w:t>
      </w:r>
    </w:p>
    <w:p w:rsidR="0015345B" w:rsidRDefault="00823CE7">
      <w:pPr>
        <w:pStyle w:val="5"/>
        <w:framePr w:w="3422" w:h="3946" w:hRule="exact" w:wrap="around" w:vAnchor="page" w:hAnchor="page" w:x="2202" w:y="2797"/>
        <w:shd w:val="clear" w:color="auto" w:fill="auto"/>
        <w:spacing w:before="0" w:line="240" w:lineRule="exact"/>
        <w:ind w:left="20" w:firstLine="0"/>
        <w:jc w:val="left"/>
      </w:pPr>
      <w:r>
        <w:rPr>
          <w:rStyle w:val="3"/>
        </w:rPr>
        <w:t xml:space="preserve">расчёты, связанные </w:t>
      </w:r>
      <w:proofErr w:type="gramStart"/>
      <w:r>
        <w:rPr>
          <w:rStyle w:val="3"/>
        </w:rPr>
        <w:t>с</w:t>
      </w:r>
      <w:proofErr w:type="gramEnd"/>
    </w:p>
    <w:p w:rsidR="0015345B" w:rsidRDefault="00823CE7">
      <w:pPr>
        <w:pStyle w:val="5"/>
        <w:framePr w:w="3422" w:h="3946" w:hRule="exact" w:wrap="around" w:vAnchor="page" w:hAnchor="page" w:x="2202" w:y="2797"/>
        <w:shd w:val="clear" w:color="auto" w:fill="auto"/>
        <w:spacing w:before="0" w:after="72" w:line="240" w:lineRule="exact"/>
        <w:ind w:left="20" w:firstLine="0"/>
        <w:jc w:val="left"/>
      </w:pPr>
      <w:r>
        <w:rPr>
          <w:rStyle w:val="3"/>
        </w:rPr>
        <w:t>обменом одной</w:t>
      </w:r>
    </w:p>
    <w:p w:rsidR="0015345B" w:rsidRDefault="00823CE7">
      <w:pPr>
        <w:pStyle w:val="5"/>
        <w:framePr w:w="3422" w:h="3946" w:hRule="exact" w:wrap="around" w:vAnchor="page" w:hAnchor="page" w:x="2202" w:y="2797"/>
        <w:shd w:val="clear" w:color="auto" w:fill="auto"/>
        <w:spacing w:before="0" w:after="427" w:line="398" w:lineRule="exact"/>
        <w:ind w:left="20" w:right="60" w:firstLine="0"/>
        <w:jc w:val="left"/>
      </w:pPr>
      <w:r>
        <w:rPr>
          <w:rStyle w:val="3"/>
        </w:rPr>
        <w:t xml:space="preserve">валюты на </w:t>
      </w:r>
      <w:proofErr w:type="gramStart"/>
      <w:r>
        <w:rPr>
          <w:rStyle w:val="3"/>
        </w:rPr>
        <w:t>другую</w:t>
      </w:r>
      <w:proofErr w:type="gramEnd"/>
      <w:r>
        <w:rPr>
          <w:rStyle w:val="3"/>
        </w:rPr>
        <w:br/>
        <w:t>Знание финансовых</w:t>
      </w:r>
      <w:r>
        <w:rPr>
          <w:rStyle w:val="3"/>
        </w:rPr>
        <w:br/>
        <w:t>организаций и их</w:t>
      </w:r>
    </w:p>
    <w:p w:rsidR="0015345B" w:rsidRDefault="00823CE7">
      <w:pPr>
        <w:pStyle w:val="5"/>
        <w:framePr w:w="3422" w:h="3946" w:hRule="exact" w:wrap="around" w:vAnchor="page" w:hAnchor="page" w:x="2202" w:y="2797"/>
        <w:shd w:val="clear" w:color="auto" w:fill="auto"/>
        <w:spacing w:before="0" w:line="240" w:lineRule="exact"/>
        <w:ind w:left="20" w:firstLine="0"/>
        <w:jc w:val="left"/>
      </w:pPr>
      <w:r>
        <w:rPr>
          <w:rStyle w:val="3"/>
        </w:rPr>
        <w:t>возможностей</w:t>
      </w:r>
    </w:p>
    <w:p w:rsidR="0015345B" w:rsidRDefault="00823CE7">
      <w:pPr>
        <w:pStyle w:val="5"/>
        <w:framePr w:w="3422" w:h="1001" w:hRule="exact" w:wrap="around" w:vAnchor="page" w:hAnchor="page" w:x="2202" w:y="7464"/>
        <w:shd w:val="clear" w:color="auto" w:fill="auto"/>
        <w:spacing w:before="0" w:after="87" w:line="274" w:lineRule="exact"/>
        <w:ind w:left="20" w:right="60" w:firstLine="0"/>
        <w:jc w:val="left"/>
      </w:pPr>
      <w:r>
        <w:rPr>
          <w:rStyle w:val="3"/>
        </w:rPr>
        <w:t>Знание прав и</w:t>
      </w:r>
      <w:r>
        <w:rPr>
          <w:rStyle w:val="3"/>
        </w:rPr>
        <w:br/>
        <w:t>обязанностей</w:t>
      </w:r>
    </w:p>
    <w:p w:rsidR="0015345B" w:rsidRDefault="00823CE7">
      <w:pPr>
        <w:pStyle w:val="5"/>
        <w:framePr w:w="3422" w:h="1001" w:hRule="exact" w:wrap="around" w:vAnchor="page" w:hAnchor="page" w:x="2202" w:y="7464"/>
        <w:shd w:val="clear" w:color="auto" w:fill="auto"/>
        <w:spacing w:before="0" w:line="240" w:lineRule="exact"/>
        <w:ind w:left="20" w:firstLine="0"/>
        <w:jc w:val="left"/>
      </w:pPr>
      <w:r>
        <w:rPr>
          <w:rStyle w:val="3"/>
        </w:rPr>
        <w:t>потребителей</w:t>
      </w:r>
    </w:p>
    <w:p w:rsidR="0015345B" w:rsidRDefault="00823CE7">
      <w:pPr>
        <w:pStyle w:val="5"/>
        <w:framePr w:w="1142" w:h="639" w:hRule="exact" w:wrap="around" w:vAnchor="page" w:hAnchor="page" w:x="5571" w:y="3291"/>
        <w:shd w:val="clear" w:color="auto" w:fill="auto"/>
        <w:spacing w:before="0" w:after="12" w:line="240" w:lineRule="exact"/>
        <w:ind w:left="52" w:firstLine="0"/>
        <w:jc w:val="left"/>
      </w:pPr>
      <w:r>
        <w:rPr>
          <w:rStyle w:val="3"/>
        </w:rPr>
        <w:t>расходы</w:t>
      </w:r>
    </w:p>
    <w:p w:rsidR="0015345B" w:rsidRDefault="00823CE7">
      <w:pPr>
        <w:pStyle w:val="5"/>
        <w:framePr w:w="1142" w:h="639" w:hRule="exact" w:wrap="around" w:vAnchor="page" w:hAnchor="page" w:x="5571" w:y="3291"/>
        <w:shd w:val="clear" w:color="auto" w:fill="auto"/>
        <w:spacing w:before="0" w:line="240" w:lineRule="exact"/>
        <w:ind w:left="52" w:firstLine="0"/>
        <w:jc w:val="left"/>
      </w:pPr>
      <w:r>
        <w:rPr>
          <w:rStyle w:val="3"/>
        </w:rPr>
        <w:t>80%</w:t>
      </w:r>
    </w:p>
    <w:p w:rsidR="0015345B" w:rsidRDefault="00823CE7">
      <w:pPr>
        <w:pStyle w:val="a7"/>
        <w:framePr w:w="653" w:h="638" w:hRule="exact" w:wrap="around" w:vAnchor="page" w:hAnchor="page" w:x="5581" w:y="7170"/>
        <w:shd w:val="clear" w:color="auto" w:fill="auto"/>
        <w:spacing w:after="72" w:line="240" w:lineRule="exact"/>
        <w:ind w:left="20"/>
      </w:pPr>
      <w:r>
        <w:rPr>
          <w:rStyle w:val="a8"/>
        </w:rPr>
        <w:t>10%</w:t>
      </w:r>
    </w:p>
    <w:p w:rsidR="0015345B" w:rsidRDefault="00823CE7">
      <w:pPr>
        <w:pStyle w:val="a7"/>
        <w:framePr w:w="653" w:h="638" w:hRule="exact" w:wrap="around" w:vAnchor="page" w:hAnchor="page" w:x="5581" w:y="7170"/>
        <w:shd w:val="clear" w:color="auto" w:fill="auto"/>
        <w:spacing w:after="0" w:line="240" w:lineRule="exact"/>
        <w:ind w:left="43"/>
      </w:pPr>
      <w:r>
        <w:rPr>
          <w:rStyle w:val="a8"/>
        </w:rPr>
        <w:t>0%</w:t>
      </w:r>
    </w:p>
    <w:p w:rsidR="0015345B" w:rsidRDefault="00823CE7">
      <w:pPr>
        <w:pStyle w:val="5"/>
        <w:framePr w:w="3422" w:h="2002" w:hRule="exact" w:wrap="around" w:vAnchor="page" w:hAnchor="page" w:x="2202" w:y="8828"/>
        <w:shd w:val="clear" w:color="auto" w:fill="auto"/>
        <w:spacing w:before="0" w:line="322" w:lineRule="exact"/>
        <w:ind w:left="20" w:firstLine="0"/>
        <w:jc w:val="left"/>
      </w:pPr>
      <w:r>
        <w:rPr>
          <w:rStyle w:val="3"/>
        </w:rPr>
        <w:t>Понимание основ</w:t>
      </w:r>
    </w:p>
    <w:p w:rsidR="0015345B" w:rsidRDefault="00823CE7">
      <w:pPr>
        <w:pStyle w:val="5"/>
        <w:framePr w:w="3422" w:h="2002" w:hRule="exact" w:wrap="around" w:vAnchor="page" w:hAnchor="page" w:x="2202" w:y="8828"/>
        <w:shd w:val="clear" w:color="auto" w:fill="auto"/>
        <w:spacing w:before="0" w:line="322" w:lineRule="exact"/>
        <w:ind w:left="20" w:firstLine="0"/>
        <w:jc w:val="left"/>
      </w:pPr>
      <w:r>
        <w:rPr>
          <w:rStyle w:val="3"/>
        </w:rPr>
        <w:t>страхования</w:t>
      </w:r>
    </w:p>
    <w:p w:rsidR="0015345B" w:rsidRDefault="00823CE7">
      <w:pPr>
        <w:pStyle w:val="5"/>
        <w:framePr w:w="3422" w:h="2002" w:hRule="exact" w:wrap="around" w:vAnchor="page" w:hAnchor="page" w:x="2202" w:y="8828"/>
        <w:shd w:val="clear" w:color="auto" w:fill="auto"/>
        <w:spacing w:before="0" w:line="322" w:lineRule="exact"/>
        <w:ind w:left="20" w:firstLine="0"/>
        <w:jc w:val="left"/>
      </w:pPr>
      <w:r>
        <w:rPr>
          <w:rStyle w:val="3"/>
        </w:rPr>
        <w:t>Понимание</w:t>
      </w:r>
    </w:p>
    <w:p w:rsidR="0015345B" w:rsidRDefault="00823CE7">
      <w:pPr>
        <w:pStyle w:val="5"/>
        <w:framePr w:w="3422" w:h="2002" w:hRule="exact" w:wrap="around" w:vAnchor="page" w:hAnchor="page" w:x="2202" w:y="8828"/>
        <w:shd w:val="clear" w:color="auto" w:fill="auto"/>
        <w:spacing w:before="0" w:line="322" w:lineRule="exact"/>
        <w:ind w:left="20" w:right="60" w:firstLine="1160"/>
        <w:jc w:val="left"/>
      </w:pPr>
      <w:r>
        <w:rPr>
          <w:rStyle w:val="3"/>
        </w:rPr>
        <w:t xml:space="preserve">целесообразности обращения </w:t>
      </w:r>
      <w:proofErr w:type="gramStart"/>
      <w:r>
        <w:rPr>
          <w:rStyle w:val="3"/>
        </w:rPr>
        <w:t>к</w:t>
      </w:r>
      <w:proofErr w:type="gramEnd"/>
    </w:p>
    <w:p w:rsidR="0015345B" w:rsidRDefault="00823CE7">
      <w:pPr>
        <w:pStyle w:val="5"/>
        <w:framePr w:w="3422" w:h="2002" w:hRule="exact" w:wrap="around" w:vAnchor="page" w:hAnchor="page" w:x="2202" w:y="8828"/>
        <w:shd w:val="clear" w:color="auto" w:fill="auto"/>
        <w:spacing w:before="0" w:line="322" w:lineRule="exact"/>
        <w:ind w:right="60" w:firstLine="0"/>
        <w:jc w:val="right"/>
      </w:pPr>
      <w:r>
        <w:rPr>
          <w:rStyle w:val="3"/>
        </w:rPr>
        <w:t>кредитным ресурсам</w:t>
      </w:r>
    </w:p>
    <w:p w:rsidR="0015345B" w:rsidRDefault="00823CE7">
      <w:pPr>
        <w:pStyle w:val="5"/>
        <w:framePr w:w="2822" w:h="1171" w:hRule="exact" w:wrap="around" w:vAnchor="page" w:hAnchor="page" w:x="6930" w:y="3367"/>
        <w:shd w:val="clear" w:color="auto" w:fill="auto"/>
        <w:spacing w:before="0" w:line="547" w:lineRule="exact"/>
        <w:ind w:left="62" w:firstLine="0"/>
        <w:jc w:val="left"/>
      </w:pPr>
      <w:r>
        <w:rPr>
          <w:rStyle w:val="3"/>
        </w:rPr>
        <w:t>Умение различать</w:t>
      </w:r>
      <w:r>
        <w:rPr>
          <w:rStyle w:val="3"/>
        </w:rPr>
        <w:br/>
        <w:t>понятия доходы и</w:t>
      </w:r>
    </w:p>
    <w:p w:rsidR="0015345B" w:rsidRDefault="00823CE7">
      <w:pPr>
        <w:pStyle w:val="a7"/>
        <w:framePr w:w="2381" w:h="864" w:hRule="exact" w:wrap="around" w:vAnchor="page" w:hAnchor="page" w:x="6992" w:y="5288"/>
        <w:shd w:val="clear" w:color="auto" w:fill="auto"/>
        <w:spacing w:after="0" w:line="408" w:lineRule="exact"/>
      </w:pPr>
      <w:r>
        <w:rPr>
          <w:rStyle w:val="a8"/>
        </w:rPr>
        <w:t>Понимание источников дохода</w:t>
      </w:r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line="269" w:lineRule="exact"/>
        <w:ind w:left="60" w:right="200" w:firstLine="0"/>
      </w:pPr>
      <w:r>
        <w:rPr>
          <w:rStyle w:val="3"/>
        </w:rPr>
        <w:t>Понимание целей формирования</w:t>
      </w:r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after="252" w:line="240" w:lineRule="exact"/>
        <w:ind w:left="60" w:firstLine="0"/>
      </w:pPr>
      <w:r>
        <w:rPr>
          <w:rStyle w:val="3"/>
        </w:rPr>
        <w:t>сбережений</w:t>
      </w:r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line="240" w:lineRule="exact"/>
        <w:ind w:left="60" w:right="200" w:firstLine="0"/>
      </w:pPr>
      <w:r>
        <w:rPr>
          <w:rStyle w:val="3"/>
        </w:rPr>
        <w:t xml:space="preserve">—Понимание рисков, связанных </w:t>
      </w:r>
      <w:proofErr w:type="gramStart"/>
      <w:r>
        <w:rPr>
          <w:rStyle w:val="3"/>
        </w:rPr>
        <w:t>с</w:t>
      </w:r>
      <w:proofErr w:type="gramEnd"/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line="326" w:lineRule="exact"/>
        <w:ind w:left="60" w:firstLine="0"/>
      </w:pPr>
      <w:r>
        <w:rPr>
          <w:rStyle w:val="3"/>
        </w:rPr>
        <w:t>финансовым</w:t>
      </w:r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line="326" w:lineRule="exact"/>
        <w:ind w:right="200" w:firstLine="0"/>
        <w:jc w:val="right"/>
      </w:pPr>
      <w:r>
        <w:rPr>
          <w:rStyle w:val="3"/>
        </w:rPr>
        <w:t>мошенничеством</w:t>
      </w:r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line="326" w:lineRule="exact"/>
        <w:ind w:left="60" w:firstLine="0"/>
        <w:jc w:val="left"/>
      </w:pPr>
      <w:r>
        <w:rPr>
          <w:rStyle w:val="3"/>
        </w:rPr>
        <w:t>Понимание принципов</w:t>
      </w:r>
    </w:p>
    <w:p w:rsidR="0015345B" w:rsidRDefault="00823CE7">
      <w:pPr>
        <w:pStyle w:val="5"/>
        <w:framePr w:w="2822" w:h="3050" w:hRule="exact" w:wrap="around" w:vAnchor="page" w:hAnchor="page" w:x="6930" w:y="7454"/>
        <w:shd w:val="clear" w:color="auto" w:fill="auto"/>
        <w:spacing w:before="0" w:line="326" w:lineRule="exact"/>
        <w:ind w:left="60" w:firstLine="0"/>
        <w:jc w:val="left"/>
      </w:pPr>
      <w:r>
        <w:rPr>
          <w:rStyle w:val="3"/>
        </w:rPr>
        <w:t>кредитования</w:t>
      </w:r>
    </w:p>
    <w:p w:rsidR="0015345B" w:rsidRDefault="00823CE7">
      <w:pPr>
        <w:pStyle w:val="5"/>
        <w:framePr w:w="9211" w:h="4182" w:hRule="exact" w:wrap="around" w:vAnchor="page" w:hAnchor="page" w:x="1367" w:y="11874"/>
        <w:shd w:val="clear" w:color="auto" w:fill="auto"/>
        <w:spacing w:before="0" w:line="240" w:lineRule="exact"/>
        <w:ind w:firstLine="0"/>
        <w:jc w:val="left"/>
      </w:pPr>
      <w:r>
        <w:t>Общие выводы по результатам мониторинга:</w:t>
      </w:r>
    </w:p>
    <w:p w:rsidR="0015345B" w:rsidRDefault="00823CE7">
      <w:pPr>
        <w:pStyle w:val="5"/>
        <w:framePr w:w="9211" w:h="4182" w:hRule="exact" w:wrap="around" w:vAnchor="page" w:hAnchor="page" w:x="1367" w:y="11874"/>
        <w:numPr>
          <w:ilvl w:val="0"/>
          <w:numId w:val="4"/>
        </w:numPr>
        <w:shd w:val="clear" w:color="auto" w:fill="auto"/>
        <w:tabs>
          <w:tab w:val="left" w:pos="1709"/>
        </w:tabs>
        <w:spacing w:before="0" w:line="317" w:lineRule="exact"/>
        <w:ind w:left="360" w:right="380" w:firstLine="580"/>
        <w:jc w:val="left"/>
      </w:pPr>
      <w:r>
        <w:t>Большинство школьников (порядка 63% семиклассников и 68%восьмиклассников), приняв</w:t>
      </w:r>
      <w:r>
        <w:rPr>
          <w:rStyle w:val="11"/>
        </w:rPr>
        <w:t>ши</w:t>
      </w:r>
      <w:r>
        <w:t>х участие в мониторинге по финансовой грамотности, продемонстрировали средний и высокий уровень знаний финансовой грамотности.</w:t>
      </w:r>
    </w:p>
    <w:p w:rsidR="0015345B" w:rsidRDefault="00823CE7">
      <w:pPr>
        <w:pStyle w:val="5"/>
        <w:framePr w:w="9211" w:h="4182" w:hRule="exact" w:wrap="around" w:vAnchor="page" w:hAnchor="page" w:x="1367" w:y="11874"/>
        <w:numPr>
          <w:ilvl w:val="0"/>
          <w:numId w:val="4"/>
        </w:numPr>
        <w:shd w:val="clear" w:color="auto" w:fill="auto"/>
        <w:tabs>
          <w:tab w:val="left" w:pos="1709"/>
        </w:tabs>
        <w:spacing w:before="0" w:line="317" w:lineRule="exact"/>
        <w:ind w:left="360" w:right="540" w:firstLine="580"/>
        <w:jc w:val="left"/>
      </w:pPr>
      <w:r>
        <w:t>При этом высокий уровень знаний финансовой грамотности</w:t>
      </w:r>
      <w:r w:rsidR="00313CC8">
        <w:t xml:space="preserve"> </w:t>
      </w:r>
      <w:r>
        <w:t>продемонстрировали 17,4% семиклассников и 15,3% восьмиклассников,</w:t>
      </w:r>
      <w:r w:rsidR="00313CC8">
        <w:t xml:space="preserve"> </w:t>
      </w:r>
      <w:r>
        <w:t>принявших участие в мониторинге по финансовой грамотности.</w:t>
      </w:r>
    </w:p>
    <w:p w:rsidR="0015345B" w:rsidRDefault="00823CE7">
      <w:pPr>
        <w:pStyle w:val="5"/>
        <w:framePr w:w="9211" w:h="4182" w:hRule="exact" w:wrap="around" w:vAnchor="page" w:hAnchor="page" w:x="1367" w:y="11874"/>
        <w:numPr>
          <w:ilvl w:val="0"/>
          <w:numId w:val="4"/>
        </w:numPr>
        <w:shd w:val="clear" w:color="auto" w:fill="auto"/>
        <w:tabs>
          <w:tab w:val="left" w:pos="1709"/>
        </w:tabs>
        <w:spacing w:before="0" w:line="317" w:lineRule="exact"/>
        <w:ind w:left="360" w:right="540" w:firstLine="580"/>
        <w:jc w:val="left"/>
      </w:pPr>
      <w:r>
        <w:t xml:space="preserve">Лучшие результаты показали школы с </w:t>
      </w:r>
      <w:proofErr w:type="gramStart"/>
      <w:r>
        <w:t>углубленным</w:t>
      </w:r>
      <w:proofErr w:type="gramEnd"/>
      <w:r>
        <w:t xml:space="preserve"> </w:t>
      </w:r>
      <w:proofErr w:type="spellStart"/>
      <w:r>
        <w:t>изучениемматематики</w:t>
      </w:r>
      <w:proofErr w:type="spellEnd"/>
      <w:r>
        <w:t xml:space="preserve">, что, несомненно, подтверждает взаимосвязь </w:t>
      </w:r>
      <w:proofErr w:type="spellStart"/>
      <w:r>
        <w:t>финансовойграмотности</w:t>
      </w:r>
      <w:proofErr w:type="spellEnd"/>
      <w:r>
        <w:t xml:space="preserve"> с математической грамотностью.</w:t>
      </w:r>
    </w:p>
    <w:p w:rsidR="0015345B" w:rsidRDefault="00823CE7">
      <w:pPr>
        <w:pStyle w:val="5"/>
        <w:framePr w:w="9211" w:h="4182" w:hRule="exact" w:wrap="around" w:vAnchor="page" w:hAnchor="page" w:x="1367" w:y="11874"/>
        <w:numPr>
          <w:ilvl w:val="0"/>
          <w:numId w:val="4"/>
        </w:numPr>
        <w:shd w:val="clear" w:color="auto" w:fill="auto"/>
        <w:tabs>
          <w:tab w:val="left" w:pos="1709"/>
          <w:tab w:val="right" w:pos="8961"/>
        </w:tabs>
        <w:spacing w:before="0" w:line="317" w:lineRule="exact"/>
        <w:ind w:left="940" w:firstLine="0"/>
      </w:pPr>
      <w:r>
        <w:t>Однако</w:t>
      </w:r>
      <w:proofErr w:type="gramStart"/>
      <w:r>
        <w:t>,</w:t>
      </w:r>
      <w:proofErr w:type="gramEnd"/>
      <w:r>
        <w:t xml:space="preserve"> не менее успешными были и школы, в которых</w:t>
      </w:r>
      <w:r>
        <w:tab/>
        <w:t>нет</w:t>
      </w:r>
    </w:p>
    <w:p w:rsidR="0015345B" w:rsidRDefault="00FE3428">
      <w:pPr>
        <w:rPr>
          <w:sz w:val="2"/>
          <w:szCs w:val="2"/>
        </w:rPr>
        <w:sectPr w:rsidR="001534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.9pt;margin-top:211.05pt;width:178.1pt;height:145.9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15345B" w:rsidRDefault="00823CE7">
      <w:pPr>
        <w:pStyle w:val="5"/>
        <w:framePr w:w="9240" w:h="2611" w:hRule="exact" w:wrap="around" w:vAnchor="page" w:hAnchor="page" w:x="1352" w:y="969"/>
        <w:shd w:val="clear" w:color="auto" w:fill="auto"/>
        <w:spacing w:before="0" w:line="317" w:lineRule="exact"/>
        <w:ind w:left="360" w:right="320" w:firstLine="0"/>
        <w:jc w:val="left"/>
      </w:pPr>
      <w:r>
        <w:lastRenderedPageBreak/>
        <w:t>углубленного изучения математики, но, по всей видимости, существует практика изучения финансовой грамотности в отдельных предметах или в виде дополнительных или внеклассных занятий.</w:t>
      </w:r>
    </w:p>
    <w:p w:rsidR="0015345B" w:rsidRDefault="00823CE7">
      <w:pPr>
        <w:pStyle w:val="5"/>
        <w:framePr w:w="9240" w:h="2611" w:hRule="exact" w:wrap="around" w:vAnchor="page" w:hAnchor="page" w:x="1352" w:y="969"/>
        <w:numPr>
          <w:ilvl w:val="0"/>
          <w:numId w:val="4"/>
        </w:numPr>
        <w:shd w:val="clear" w:color="auto" w:fill="auto"/>
        <w:tabs>
          <w:tab w:val="left" w:pos="1712"/>
        </w:tabs>
        <w:spacing w:before="0" w:line="317" w:lineRule="exact"/>
        <w:ind w:left="360" w:right="320" w:firstLine="580"/>
        <w:jc w:val="left"/>
      </w:pPr>
      <w:r>
        <w:t xml:space="preserve">Уровень финансовой грамотности </w:t>
      </w:r>
      <w:r>
        <w:rPr>
          <w:rStyle w:val="11"/>
        </w:rPr>
        <w:t>шк</w:t>
      </w:r>
      <w:r>
        <w:t>ольников не зависит от территориальной расположенности школы, а зависит от наличия подготовленного педагогического состава и готовности образовательного учреждения заниматься вопросами финансовой грамотности и готовить</w:t>
      </w:r>
      <w:r w:rsidR="00313CC8">
        <w:t xml:space="preserve"> </w:t>
      </w:r>
      <w:r>
        <w:t>учеников к самостоятельной взрослой жизни.</w:t>
      </w:r>
    </w:p>
    <w:p w:rsidR="0015345B" w:rsidRDefault="00823CE7">
      <w:pPr>
        <w:pStyle w:val="5"/>
        <w:framePr w:w="9240" w:h="11581" w:hRule="exact" w:wrap="around" w:vAnchor="page" w:hAnchor="page" w:x="1352" w:y="4234"/>
        <w:shd w:val="clear" w:color="auto" w:fill="auto"/>
        <w:spacing w:before="0" w:line="317" w:lineRule="exact"/>
        <w:ind w:right="320" w:firstLine="0"/>
        <w:jc w:val="left"/>
      </w:pPr>
      <w:r>
        <w:t xml:space="preserve">Ниже базового уровня, т.е. «низкий» и «ниже среднего» уровня, продемонстрировали 36,7% семиклассников, что сильно отличается от результатов прошлого года - с таким уровнем было 29% школьников этой возрастной категории. Данный результат можно объяснить изменением формата заданий, приближением формата к заданиям исследования </w:t>
      </w:r>
      <w:r>
        <w:rPr>
          <w:lang w:val="en-US" w:eastAsia="en-US" w:bidi="en-US"/>
        </w:rPr>
        <w:t>PISA</w:t>
      </w:r>
      <w:r w:rsidRPr="00313CC8">
        <w:rPr>
          <w:lang w:eastAsia="en-US" w:bidi="en-US"/>
        </w:rPr>
        <w:t xml:space="preserve">, </w:t>
      </w:r>
      <w:r>
        <w:t>где каждая задача формулируется через конкретную проблему, с которой сталкивается человек или семья, а не просто формальное тестирование знаний теории финансовой грамотности.</w:t>
      </w:r>
    </w:p>
    <w:p w:rsidR="0015345B" w:rsidRDefault="00823CE7">
      <w:pPr>
        <w:pStyle w:val="5"/>
        <w:framePr w:w="9240" w:h="11581" w:hRule="exact" w:wrap="around" w:vAnchor="page" w:hAnchor="page" w:x="1352" w:y="4234"/>
        <w:numPr>
          <w:ilvl w:val="0"/>
          <w:numId w:val="4"/>
        </w:numPr>
        <w:shd w:val="clear" w:color="auto" w:fill="auto"/>
        <w:tabs>
          <w:tab w:val="left" w:pos="1712"/>
        </w:tabs>
        <w:spacing w:before="0" w:line="317" w:lineRule="exact"/>
        <w:ind w:left="360" w:right="320" w:firstLine="580"/>
        <w:jc w:val="left"/>
      </w:pPr>
      <w:r>
        <w:t>Ниже базового уровня, т.е. «низкий» и «ниже среднего» уровня,</w:t>
      </w:r>
      <w:r w:rsidR="00313CC8">
        <w:t xml:space="preserve"> </w:t>
      </w:r>
      <w:r>
        <w:t xml:space="preserve">продемонстрировали 32,1% восьмиклассников, в прошлом году - с таким уровнем было 35% </w:t>
      </w:r>
      <w:r>
        <w:rPr>
          <w:rStyle w:val="11"/>
        </w:rPr>
        <w:t>шк</w:t>
      </w:r>
      <w:r>
        <w:t>ольников этой возрастной категории.</w:t>
      </w:r>
    </w:p>
    <w:p w:rsidR="0015345B" w:rsidRDefault="00823CE7">
      <w:pPr>
        <w:pStyle w:val="5"/>
        <w:framePr w:w="9240" w:h="11581" w:hRule="exact" w:wrap="around" w:vAnchor="page" w:hAnchor="page" w:x="1352" w:y="4234"/>
        <w:numPr>
          <w:ilvl w:val="0"/>
          <w:numId w:val="4"/>
        </w:numPr>
        <w:shd w:val="clear" w:color="auto" w:fill="auto"/>
        <w:tabs>
          <w:tab w:val="left" w:pos="1712"/>
        </w:tabs>
        <w:spacing w:before="0" w:after="236" w:line="317" w:lineRule="exact"/>
        <w:ind w:left="360" w:right="320" w:firstLine="580"/>
        <w:jc w:val="left"/>
      </w:pPr>
      <w:r>
        <w:t xml:space="preserve">Учитывая результаты мониторинга учащихся школ </w:t>
      </w:r>
      <w:r w:rsidR="00313CC8">
        <w:t>Цунтинского</w:t>
      </w:r>
      <w:r>
        <w:t xml:space="preserve"> района за 2021-2022 гг. и 2022-2023 гг. и то, что в выборку</w:t>
      </w:r>
      <w:r w:rsidR="00313CC8">
        <w:t xml:space="preserve"> </w:t>
      </w:r>
      <w:r>
        <w:t>мониторинга за два года попали разные школы района, можно утверждать, что уровень финансовой грамотности школьников достаточно стабильный, резких изменений не произошло, есть тенденция к смещению уровня в позитивную сторону.</w:t>
      </w:r>
    </w:p>
    <w:p w:rsidR="0015345B" w:rsidRDefault="00823CE7">
      <w:pPr>
        <w:pStyle w:val="5"/>
        <w:framePr w:w="9240" w:h="11581" w:hRule="exact" w:wrap="around" w:vAnchor="page" w:hAnchor="page" w:x="1352" w:y="4234"/>
        <w:shd w:val="clear" w:color="auto" w:fill="auto"/>
        <w:spacing w:before="0" w:line="322" w:lineRule="exact"/>
        <w:ind w:right="320" w:firstLine="0"/>
        <w:jc w:val="left"/>
      </w:pPr>
      <w:r>
        <w:t>Рекомендации педагогам образовательных организаций, внедряющих финансовую грамотность в учебный процесс:</w:t>
      </w:r>
    </w:p>
    <w:p w:rsidR="0015345B" w:rsidRDefault="00823CE7">
      <w:pPr>
        <w:pStyle w:val="5"/>
        <w:framePr w:w="9240" w:h="11581" w:hRule="exact" w:wrap="around" w:vAnchor="page" w:hAnchor="page" w:x="1352" w:y="4234"/>
        <w:numPr>
          <w:ilvl w:val="0"/>
          <w:numId w:val="5"/>
        </w:numPr>
        <w:shd w:val="clear" w:color="auto" w:fill="auto"/>
        <w:spacing w:before="0" w:line="322" w:lineRule="exact"/>
        <w:ind w:left="1300" w:right="320" w:hanging="340"/>
        <w:jc w:val="left"/>
      </w:pPr>
      <w:r>
        <w:t xml:space="preserve"> Уделять внимание как </w:t>
      </w:r>
      <w:proofErr w:type="gramStart"/>
      <w:r>
        <w:t>теоретическому</w:t>
      </w:r>
      <w:proofErr w:type="gramEnd"/>
      <w:r>
        <w:t>, так и практическому аспектам изучения основ финансовой грамотности на разных ступенях обучения, начиная рассматривать вопросы финансовой</w:t>
      </w:r>
      <w:r w:rsidR="00313CC8">
        <w:t xml:space="preserve"> </w:t>
      </w:r>
      <w:r>
        <w:t>грамотности с начальной школы.</w:t>
      </w:r>
    </w:p>
    <w:p w:rsidR="0015345B" w:rsidRDefault="00823CE7">
      <w:pPr>
        <w:pStyle w:val="5"/>
        <w:framePr w:w="9240" w:h="11581" w:hRule="exact" w:wrap="around" w:vAnchor="page" w:hAnchor="page" w:x="1352" w:y="4234"/>
        <w:numPr>
          <w:ilvl w:val="0"/>
          <w:numId w:val="5"/>
        </w:numPr>
        <w:shd w:val="clear" w:color="auto" w:fill="auto"/>
        <w:spacing w:before="0" w:line="322" w:lineRule="exact"/>
        <w:ind w:left="1300" w:right="1020" w:hanging="340"/>
        <w:jc w:val="left"/>
      </w:pPr>
      <w:r>
        <w:t xml:space="preserve"> Задачи по финансовой грамотности решать с привязкой к </w:t>
      </w:r>
      <w:proofErr w:type="spellStart"/>
      <w:r>
        <w:t>конкретнымситуациям</w:t>
      </w:r>
      <w:proofErr w:type="spellEnd"/>
      <w:r>
        <w:t>, с которыми сталкивается любой человек или семья.</w:t>
      </w:r>
    </w:p>
    <w:p w:rsidR="0015345B" w:rsidRDefault="00823CE7">
      <w:pPr>
        <w:pStyle w:val="5"/>
        <w:framePr w:w="9240" w:h="11581" w:hRule="exact" w:wrap="around" w:vAnchor="page" w:hAnchor="page" w:x="1352" w:y="4234"/>
        <w:numPr>
          <w:ilvl w:val="0"/>
          <w:numId w:val="5"/>
        </w:numPr>
        <w:shd w:val="clear" w:color="auto" w:fill="auto"/>
        <w:spacing w:before="0" w:after="305" w:line="322" w:lineRule="exact"/>
        <w:ind w:left="1300" w:right="320" w:hanging="340"/>
        <w:jc w:val="left"/>
      </w:pPr>
      <w:r>
        <w:t xml:space="preserve"> Использовать материалы по финансовой грамотности, </w:t>
      </w:r>
      <w:proofErr w:type="spellStart"/>
      <w:r>
        <w:t>разработанныев</w:t>
      </w:r>
      <w:proofErr w:type="spellEnd"/>
      <w:r>
        <w:t xml:space="preserve"> рамках Проекта Минфина России «Содействие повышению уровня финансовой грамотности населения и развитию финансового</w:t>
      </w:r>
      <w:r w:rsidR="00313CC8">
        <w:t xml:space="preserve"> </w:t>
      </w:r>
      <w:r>
        <w:t>образования в Российской Федерации», в том числе контрольно- измерительные инструменты оценки полученных знаний и проводить регулярное тестирование обучающихся по основам финансовой грамотности.</w:t>
      </w:r>
    </w:p>
    <w:p w:rsidR="0015345B" w:rsidRDefault="00823CE7">
      <w:pPr>
        <w:pStyle w:val="5"/>
        <w:framePr w:w="9240" w:h="11581" w:hRule="exact" w:wrap="around" w:vAnchor="page" w:hAnchor="page" w:x="1352" w:y="4234"/>
        <w:shd w:val="clear" w:color="auto" w:fill="auto"/>
        <w:spacing w:before="0" w:line="240" w:lineRule="exact"/>
        <w:ind w:firstLine="0"/>
        <w:jc w:val="left"/>
      </w:pPr>
      <w:r>
        <w:t>Рекомендации руководителям образовательных организаций:</w:t>
      </w:r>
    </w:p>
    <w:p w:rsidR="0015345B" w:rsidRDefault="0015345B">
      <w:pPr>
        <w:rPr>
          <w:sz w:val="2"/>
          <w:szCs w:val="2"/>
        </w:rPr>
        <w:sectPr w:rsidR="001534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45B" w:rsidRDefault="00823CE7">
      <w:pPr>
        <w:pStyle w:val="5"/>
        <w:framePr w:w="9370" w:h="2544" w:hRule="exact" w:wrap="around" w:vAnchor="page" w:hAnchor="page" w:x="1288" w:y="783"/>
        <w:shd w:val="clear" w:color="auto" w:fill="auto"/>
        <w:spacing w:before="0" w:after="296"/>
        <w:ind w:left="20" w:right="360" w:firstLine="0"/>
      </w:pPr>
      <w:r>
        <w:lastRenderedPageBreak/>
        <w:t>Повышение уровня финансовой грамотности школьников и подготовка учащихся к принятию повседневных жизненных финансовых решений является одной из задач, стоящих перед образовательными организациями.</w:t>
      </w:r>
    </w:p>
    <w:p w:rsidR="0015345B" w:rsidRDefault="00823CE7">
      <w:pPr>
        <w:pStyle w:val="5"/>
        <w:framePr w:w="9370" w:h="2544" w:hRule="exact" w:wrap="around" w:vAnchor="page" w:hAnchor="page" w:x="1288" w:y="783"/>
        <w:shd w:val="clear" w:color="auto" w:fill="auto"/>
        <w:spacing w:before="0" w:line="317" w:lineRule="exact"/>
        <w:ind w:left="20" w:right="360" w:firstLine="0"/>
      </w:pPr>
      <w:r>
        <w:t>Кроме того, уже в 2024 году поставлена задача обеспечить вхождение Российской Федерации в число 10 ведущих стран мира по качеству общего образования, в ходе оценки качества общего образования проводится и оценка уровня финансовой грамотности школьников.</w:t>
      </w:r>
    </w:p>
    <w:p w:rsidR="0015345B" w:rsidRDefault="00823CE7">
      <w:pPr>
        <w:pStyle w:val="5"/>
        <w:framePr w:w="9370" w:h="5480" w:hRule="exact" w:wrap="around" w:vAnchor="page" w:hAnchor="page" w:x="1288" w:y="3977"/>
        <w:shd w:val="clear" w:color="auto" w:fill="auto"/>
        <w:spacing w:before="0" w:after="300" w:line="317" w:lineRule="exact"/>
        <w:ind w:left="20" w:right="360" w:firstLine="0"/>
      </w:pPr>
      <w:r>
        <w:t>Необходимо предусмотреть в учебном плане изучение финансовой грамотности в качестве отдельных тем в рамках изучаемых предметов или в качестве отдельного предмета.</w:t>
      </w:r>
    </w:p>
    <w:p w:rsidR="0015345B" w:rsidRDefault="00823CE7">
      <w:pPr>
        <w:pStyle w:val="5"/>
        <w:framePr w:w="9370" w:h="5480" w:hRule="exact" w:wrap="around" w:vAnchor="page" w:hAnchor="page" w:x="1288" w:y="3977"/>
        <w:shd w:val="clear" w:color="auto" w:fill="auto"/>
        <w:spacing w:before="0" w:after="300" w:line="317" w:lineRule="exact"/>
        <w:ind w:left="20" w:right="360" w:firstLine="0"/>
      </w:pPr>
      <w:r>
        <w:t xml:space="preserve">Для успешной подготовки школьников к жизни, для подготовки учащихся к прохождению тестирования в рамках исследования </w:t>
      </w:r>
      <w:r>
        <w:rPr>
          <w:lang w:val="en-US" w:eastAsia="en-US" w:bidi="en-US"/>
        </w:rPr>
        <w:t>PISA</w:t>
      </w:r>
      <w:r w:rsidRPr="00313CC8">
        <w:rPr>
          <w:lang w:eastAsia="en-US" w:bidi="en-US"/>
        </w:rPr>
        <w:t xml:space="preserve"> </w:t>
      </w:r>
      <w:r>
        <w:t xml:space="preserve">по финансовой грамотности необходимо обеспечить системный, комплексный подход к внедрению и реализации формирования финансовой грамотности у школьников, объединив усилия педагогов различных предметов: включить финансовую проблематику в традиционные учебные предметы (начальная </w:t>
      </w:r>
      <w:r>
        <w:rPr>
          <w:rStyle w:val="11"/>
        </w:rPr>
        <w:t>шк</w:t>
      </w:r>
      <w:r>
        <w:t>ола</w:t>
      </w:r>
      <w:proofErr w:type="gramStart"/>
      <w:r>
        <w:t>.</w:t>
      </w:r>
      <w:proofErr w:type="gramEnd"/>
      <w:r>
        <w:t xml:space="preserve"> - </w:t>
      </w:r>
      <w:proofErr w:type="gramStart"/>
      <w:r>
        <w:t>м</w:t>
      </w:r>
      <w:proofErr w:type="gramEnd"/>
      <w:r>
        <w:t xml:space="preserve">атематика, окружающий мир, литература; </w:t>
      </w:r>
      <w:proofErr w:type="gramStart"/>
      <w:r>
        <w:t xml:space="preserve">5-9 </w:t>
      </w:r>
      <w:proofErr w:type="spellStart"/>
      <w:r>
        <w:t>кл</w:t>
      </w:r>
      <w:proofErr w:type="spellEnd"/>
      <w:r>
        <w:t>. - обществознание, математика, литература, история, ОБЖ, во внеурочную деятельность, 10-11-е классы - обществознание, экономика, право, элективные курсы).</w:t>
      </w:r>
      <w:proofErr w:type="gramEnd"/>
    </w:p>
    <w:p w:rsidR="0015345B" w:rsidRDefault="00823CE7">
      <w:pPr>
        <w:pStyle w:val="5"/>
        <w:framePr w:w="9370" w:h="5480" w:hRule="exact" w:wrap="around" w:vAnchor="page" w:hAnchor="page" w:x="1288" w:y="3977"/>
        <w:shd w:val="clear" w:color="auto" w:fill="auto"/>
        <w:spacing w:before="0" w:line="317" w:lineRule="exact"/>
        <w:ind w:left="20" w:right="360" w:firstLine="0"/>
      </w:pPr>
      <w:r>
        <w:t>Предоставить возможность педагогам-предметникам пройти программы повышения квалификации в сфере финансового образования.</w:t>
      </w:r>
    </w:p>
    <w:p w:rsidR="0015345B" w:rsidRDefault="00823CE7">
      <w:pPr>
        <w:pStyle w:val="aa"/>
        <w:framePr w:wrap="around" w:vAnchor="page" w:hAnchor="page" w:x="2113" w:y="9769"/>
        <w:shd w:val="clear" w:color="auto" w:fill="auto"/>
        <w:spacing w:line="240" w:lineRule="exact"/>
      </w:pPr>
      <w:proofErr w:type="gramStart"/>
      <w:r>
        <w:t>Лучшие школы по формированию финансовой грамотности: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8419"/>
      </w:tblGrid>
      <w:tr w:rsidR="00313CC8" w:rsidTr="00A4445D">
        <w:trPr>
          <w:trHeight w:hRule="exact" w:val="33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1.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Генухская 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Тагирова А.Р.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3CC8" w:rsidTr="00A4445D">
        <w:trPr>
          <w:trHeight w:hRule="exact" w:val="32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2.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Гутатлинская  СОШ »</w:t>
            </w:r>
          </w:p>
        </w:tc>
      </w:tr>
      <w:tr w:rsidR="00313CC8" w:rsidTr="00A4445D">
        <w:trPr>
          <w:trHeight w:hRule="exact" w:val="3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3.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Зехидинская 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Магомедова Б.Ш.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3CC8" w:rsidTr="00A4445D">
        <w:trPr>
          <w:trHeight w:hRule="exact" w:val="3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4.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Кидеринская 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Магомедова С.М.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3CC8" w:rsidTr="00CE717F">
        <w:trPr>
          <w:trHeight w:hRule="exact" w:val="3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5.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Мококская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Хайбулаева С.З.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313CC8" w:rsidTr="00CE717F">
        <w:trPr>
          <w:trHeight w:hRule="exact" w:val="32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6.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Междуреченская СОШ »</w:t>
            </w:r>
          </w:p>
        </w:tc>
      </w:tr>
      <w:tr w:rsidR="00313CC8" w:rsidTr="00992284">
        <w:trPr>
          <w:trHeight w:hRule="exact" w:val="3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7.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Ретлобская СОШ »</w:t>
            </w:r>
          </w:p>
        </w:tc>
      </w:tr>
      <w:tr w:rsidR="00313CC8" w:rsidTr="00992284">
        <w:trPr>
          <w:trHeight w:hRule="exact" w:val="3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8.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Сагадинская СОШ »</w:t>
            </w:r>
          </w:p>
        </w:tc>
      </w:tr>
      <w:tr w:rsidR="00313CC8" w:rsidTr="001C0761">
        <w:trPr>
          <w:trHeight w:hRule="exact" w:val="32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9.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Шаитлинская  СОШ »</w:t>
            </w:r>
          </w:p>
        </w:tc>
      </w:tr>
      <w:tr w:rsidR="00313CC8" w:rsidTr="001C0761">
        <w:trPr>
          <w:trHeight w:hRule="exact" w:val="32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10.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Шапихская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СОШ »</w:t>
            </w:r>
          </w:p>
        </w:tc>
      </w:tr>
      <w:tr w:rsidR="00313CC8">
        <w:trPr>
          <w:trHeight w:hRule="exact" w:val="3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CC8" w:rsidRDefault="00313CC8" w:rsidP="00313CC8">
            <w:pPr>
              <w:pStyle w:val="5"/>
              <w:framePr w:w="9360" w:h="3590" w:wrap="around" w:vAnchor="page" w:hAnchor="page" w:x="1292" w:y="1037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11.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C8" w:rsidRPr="005425B0" w:rsidRDefault="00313CC8" w:rsidP="00313CC8">
            <w:pPr>
              <w:pStyle w:val="ab"/>
              <w:framePr w:w="9360" w:h="3590" w:wrap="around" w:vAnchor="page" w:hAnchor="page" w:x="1292" w:y="10373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Шауринская СОШ »</w:t>
            </w:r>
          </w:p>
        </w:tc>
      </w:tr>
    </w:tbl>
    <w:p w:rsidR="0015345B" w:rsidRDefault="0015345B">
      <w:pPr>
        <w:rPr>
          <w:sz w:val="2"/>
          <w:szCs w:val="2"/>
        </w:rPr>
      </w:pPr>
    </w:p>
    <w:sectPr w:rsidR="0015345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28" w:rsidRDefault="00FE3428">
      <w:r>
        <w:separator/>
      </w:r>
    </w:p>
  </w:endnote>
  <w:endnote w:type="continuationSeparator" w:id="0">
    <w:p w:rsidR="00FE3428" w:rsidRDefault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28" w:rsidRDefault="00FE3428"/>
  </w:footnote>
  <w:footnote w:type="continuationSeparator" w:id="0">
    <w:p w:rsidR="00FE3428" w:rsidRDefault="00FE34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498"/>
    <w:multiLevelType w:val="multilevel"/>
    <w:tmpl w:val="B5B0B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914E3"/>
    <w:multiLevelType w:val="multilevel"/>
    <w:tmpl w:val="FBBC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A242B"/>
    <w:multiLevelType w:val="multilevel"/>
    <w:tmpl w:val="8E4C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F2394"/>
    <w:multiLevelType w:val="multilevel"/>
    <w:tmpl w:val="45506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D421C"/>
    <w:multiLevelType w:val="multilevel"/>
    <w:tmpl w:val="02329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345B"/>
    <w:rsid w:val="0015345B"/>
    <w:rsid w:val="00254115"/>
    <w:rsid w:val="00313CC8"/>
    <w:rsid w:val="00823CE7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26" w:lineRule="exac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80" w:line="31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</w:rPr>
  </w:style>
  <w:style w:type="paragraph" w:styleId="ab">
    <w:name w:val="No Spacing"/>
    <w:uiPriority w:val="1"/>
    <w:qFormat/>
    <w:rsid w:val="00313C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26" w:lineRule="exac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80" w:line="31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</w:rPr>
  </w:style>
  <w:style w:type="paragraph" w:styleId="ab">
    <w:name w:val="No Spacing"/>
    <w:uiPriority w:val="1"/>
    <w:qFormat/>
    <w:rsid w:val="00313C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3</cp:revision>
  <dcterms:created xsi:type="dcterms:W3CDTF">2024-04-05T11:44:00Z</dcterms:created>
  <dcterms:modified xsi:type="dcterms:W3CDTF">2024-04-05T12:03:00Z</dcterms:modified>
</cp:coreProperties>
</file>