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827" w:rsidRPr="00CA111A" w:rsidRDefault="008C4827" w:rsidP="008C48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CA111A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>«</w:t>
      </w:r>
      <w:r w:rsidRPr="00CA1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ЦРР-детский сад №15</w:t>
      </w:r>
      <w:r w:rsidRPr="00CA111A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 xml:space="preserve"> «</w:t>
      </w:r>
      <w:r w:rsidRPr="00CA1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Незабудка</w:t>
      </w:r>
      <w:r w:rsidRPr="00CA111A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>»</w:t>
      </w:r>
      <w:r w:rsidRPr="00CA111A">
        <w:rPr>
          <w:rFonts w:ascii="Times New Roman" w:hAnsi="Times New Roman" w:cs="Times New Roman"/>
          <w:b/>
          <w:sz w:val="36"/>
          <w:szCs w:val="36"/>
        </w:rPr>
        <w:br/>
      </w:r>
      <w:r w:rsidRPr="00CA111A">
        <w:rPr>
          <w:rFonts w:ascii="Times New Roman" w:hAnsi="Times New Roman" w:cs="Times New Roman"/>
          <w:b/>
          <w:sz w:val="36"/>
          <w:szCs w:val="36"/>
        </w:rPr>
        <w:br/>
      </w:r>
      <w:r w:rsidRPr="00CA111A">
        <w:rPr>
          <w:rFonts w:ascii="Times New Roman" w:hAnsi="Times New Roman" w:cs="Times New Roman"/>
          <w:b/>
          <w:sz w:val="36"/>
          <w:szCs w:val="36"/>
        </w:rPr>
        <w:br/>
      </w:r>
      <w:r w:rsidRPr="00CA111A">
        <w:rPr>
          <w:rFonts w:ascii="Times New Roman" w:hAnsi="Times New Roman" w:cs="Times New Roman"/>
          <w:b/>
          <w:sz w:val="36"/>
          <w:szCs w:val="36"/>
        </w:rPr>
        <w:br/>
      </w:r>
      <w:r w:rsidRPr="00CA111A">
        <w:rPr>
          <w:rFonts w:ascii="Times New Roman" w:hAnsi="Times New Roman" w:cs="Times New Roman"/>
          <w:b/>
          <w:sz w:val="36"/>
          <w:szCs w:val="36"/>
        </w:rPr>
        <w:br/>
      </w:r>
      <w:r w:rsidRPr="00CA111A">
        <w:rPr>
          <w:rFonts w:ascii="Times New Roman" w:hAnsi="Times New Roman" w:cs="Times New Roman"/>
          <w:b/>
          <w:sz w:val="36"/>
          <w:szCs w:val="36"/>
        </w:rPr>
        <w:br/>
      </w:r>
    </w:p>
    <w:p w:rsidR="008C4827" w:rsidRPr="00CA111A" w:rsidRDefault="008C4827" w:rsidP="008C482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A111A">
        <w:rPr>
          <w:rFonts w:ascii="Times New Roman" w:hAnsi="Times New Roman" w:cs="Times New Roman"/>
          <w:b/>
          <w:sz w:val="36"/>
          <w:szCs w:val="36"/>
        </w:rPr>
        <w:br/>
      </w:r>
      <w:r w:rsidRPr="00CA111A">
        <w:rPr>
          <w:rFonts w:ascii="Times New Roman" w:hAnsi="Times New Roman" w:cs="Times New Roman"/>
          <w:b/>
          <w:sz w:val="36"/>
          <w:szCs w:val="36"/>
        </w:rPr>
        <w:br/>
      </w:r>
      <w:r w:rsidRPr="00CA111A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</w:r>
      <w:r w:rsidRPr="00CA111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Консультация для родителей </w:t>
      </w:r>
      <w:r w:rsidRPr="00CA111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br/>
        <w:t>на тему: «</w:t>
      </w:r>
      <w:r w:rsidRPr="00CA111A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Игры для сенсорного развития детей</w:t>
      </w:r>
      <w:r w:rsidRPr="00CA111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»</w:t>
      </w:r>
    </w:p>
    <w:p w:rsidR="008C4827" w:rsidRPr="00CA111A" w:rsidRDefault="008C4827" w:rsidP="008C48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11A">
        <w:rPr>
          <w:rFonts w:ascii="Times New Roman" w:hAnsi="Times New Roman" w:cs="Times New Roman"/>
          <w:b/>
          <w:sz w:val="36"/>
          <w:szCs w:val="36"/>
        </w:rPr>
        <w:br/>
      </w:r>
      <w:r w:rsidRPr="00CA111A">
        <w:rPr>
          <w:rFonts w:ascii="Times New Roman" w:hAnsi="Times New Roman" w:cs="Times New Roman"/>
          <w:b/>
          <w:sz w:val="36"/>
          <w:szCs w:val="36"/>
        </w:rPr>
        <w:br/>
        <w:t xml:space="preserve">Воспитатель </w:t>
      </w:r>
      <w:r w:rsidRPr="00CA111A">
        <w:rPr>
          <w:rFonts w:ascii="Times New Roman" w:hAnsi="Times New Roman" w:cs="Times New Roman"/>
          <w:b/>
          <w:sz w:val="36"/>
          <w:szCs w:val="36"/>
        </w:rPr>
        <w:br/>
        <w:t xml:space="preserve">Якубова Н.С. </w:t>
      </w:r>
    </w:p>
    <w:p w:rsidR="008C4827" w:rsidRPr="00CA111A" w:rsidRDefault="008C4827" w:rsidP="008C4827">
      <w:pPr>
        <w:rPr>
          <w:rFonts w:ascii="Times New Roman" w:hAnsi="Times New Roman" w:cs="Times New Roman"/>
          <w:b/>
          <w:sz w:val="36"/>
          <w:szCs w:val="36"/>
        </w:rPr>
      </w:pPr>
    </w:p>
    <w:p w:rsidR="008C4827" w:rsidRPr="00CA111A" w:rsidRDefault="008C4827" w:rsidP="008C4827">
      <w:pPr>
        <w:rPr>
          <w:rFonts w:ascii="Times New Roman" w:hAnsi="Times New Roman" w:cs="Times New Roman"/>
          <w:b/>
          <w:sz w:val="36"/>
          <w:szCs w:val="36"/>
        </w:rPr>
      </w:pPr>
      <w:r w:rsidRPr="00CA111A">
        <w:rPr>
          <w:rFonts w:ascii="Times New Roman" w:hAnsi="Times New Roman" w:cs="Times New Roman"/>
          <w:b/>
          <w:sz w:val="36"/>
          <w:szCs w:val="36"/>
        </w:rPr>
        <w:br/>
      </w:r>
    </w:p>
    <w:p w:rsidR="008C4827" w:rsidRPr="00CA111A" w:rsidRDefault="008C4827" w:rsidP="008C48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11A">
        <w:rPr>
          <w:rFonts w:ascii="Times New Roman" w:hAnsi="Times New Roman"/>
          <w:b/>
          <w:sz w:val="36"/>
          <w:szCs w:val="36"/>
        </w:rPr>
        <w:br/>
      </w:r>
      <w:r w:rsidRPr="00CA111A">
        <w:rPr>
          <w:rFonts w:ascii="Times New Roman" w:hAnsi="Times New Roman"/>
          <w:b/>
          <w:sz w:val="36"/>
          <w:szCs w:val="36"/>
        </w:rPr>
        <w:br/>
      </w:r>
      <w:r w:rsidRPr="00CA111A">
        <w:rPr>
          <w:rFonts w:ascii="Times New Roman" w:hAnsi="Times New Roman"/>
          <w:b/>
          <w:sz w:val="36"/>
          <w:szCs w:val="36"/>
        </w:rPr>
        <w:br/>
      </w:r>
      <w:r w:rsidRPr="00CA111A">
        <w:rPr>
          <w:rFonts w:ascii="Times New Roman" w:hAnsi="Times New Roman"/>
          <w:b/>
          <w:sz w:val="36"/>
          <w:szCs w:val="36"/>
        </w:rPr>
        <w:br/>
      </w:r>
      <w:r w:rsidRPr="00CA111A">
        <w:rPr>
          <w:rFonts w:ascii="Times New Roman" w:hAnsi="Times New Roman"/>
          <w:b/>
          <w:sz w:val="36"/>
          <w:szCs w:val="36"/>
        </w:rPr>
        <w:br/>
        <w:t>Каспийск 2018г.</w:t>
      </w:r>
    </w:p>
    <w:p w:rsidR="008C4827" w:rsidRPr="00CA111A" w:rsidRDefault="00CA111A">
      <w:pPr>
        <w:rPr>
          <w:rStyle w:val="a4"/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br/>
      </w:r>
      <w:r>
        <w:rPr>
          <w:rStyle w:val="a4"/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br/>
      </w:r>
    </w:p>
    <w:p w:rsidR="008C4827" w:rsidRDefault="00007002" w:rsidP="00CA111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Сенсорное развитие ребенка </w:t>
      </w:r>
      <w:proofErr w:type="gramStart"/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это</w:t>
      </w:r>
      <w:proofErr w:type="gramEnd"/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развитие</w:t>
      </w:r>
      <w:r w:rsidRPr="008C4827">
        <w:rPr>
          <w:color w:val="111111"/>
          <w:sz w:val="28"/>
          <w:szCs w:val="28"/>
        </w:rPr>
        <w:t> 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Pr="008C4827">
        <w:rPr>
          <w:color w:val="111111"/>
          <w:sz w:val="28"/>
          <w:szCs w:val="28"/>
        </w:rPr>
        <w:t> 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 </w:t>
      </w:r>
      <w:r w:rsidR="008C4827">
        <w:rPr>
          <w:color w:val="111111"/>
          <w:sz w:val="28"/>
          <w:szCs w:val="28"/>
        </w:rPr>
        <w:br/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Сенсорный</w:t>
      </w:r>
      <w:r w:rsidRPr="008C4827">
        <w:rPr>
          <w:color w:val="111111"/>
          <w:sz w:val="28"/>
          <w:szCs w:val="28"/>
        </w:rPr>
        <w:t xml:space="preserve">, чувственный опыт является источником познания мира.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От того, как ребенок мыслит, видит, как он воспринимает мир осязательным путем, во многом зависит его нервно-психическое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C4827">
        <w:rPr>
          <w:color w:val="111111"/>
          <w:sz w:val="28"/>
          <w:szCs w:val="28"/>
        </w:rPr>
        <w:t>. Возраст двух лет - это период первоначального ознакомления с окружающей действительностью; вместе с тем в это время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8C4827">
        <w:rPr>
          <w:color w:val="111111"/>
          <w:sz w:val="28"/>
          <w:szCs w:val="28"/>
        </w:rPr>
        <w:t xml:space="preserve"> 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Кроме того, малыш получает от взрослого сведения словесным </w:t>
      </w:r>
      <w:r w:rsidRPr="008C4827">
        <w:rPr>
          <w:color w:val="111111"/>
          <w:sz w:val="28"/>
          <w:szCs w:val="28"/>
          <w:bdr w:val="none" w:sz="0" w:space="0" w:color="auto" w:frame="1"/>
        </w:rPr>
        <w:t>путем</w:t>
      </w:r>
      <w:r w:rsidRPr="008C4827">
        <w:rPr>
          <w:color w:val="111111"/>
          <w:sz w:val="28"/>
          <w:szCs w:val="28"/>
        </w:rPr>
        <w:t xml:space="preserve">: ему рассказывают, объясняют, читают.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Для усвоения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сенсорных способностей родителям</w:t>
      </w:r>
      <w:r w:rsidRPr="008C4827">
        <w:rPr>
          <w:color w:val="111111"/>
          <w:sz w:val="28"/>
          <w:szCs w:val="28"/>
        </w:rPr>
        <w:t> малыша немалое значение необходимо уделять играм, способствующим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C4827">
        <w:rPr>
          <w:color w:val="111111"/>
          <w:sz w:val="28"/>
          <w:szCs w:val="28"/>
        </w:rPr>
        <w:t xml:space="preserve"> данной техники познания у ребенка.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К числу таких игр можно отнести </w:t>
      </w:r>
      <w:r w:rsidRPr="008C4827">
        <w:rPr>
          <w:color w:val="111111"/>
          <w:sz w:val="28"/>
          <w:szCs w:val="28"/>
          <w:bdr w:val="none" w:sz="0" w:space="0" w:color="auto" w:frame="1"/>
        </w:rPr>
        <w:t>следующие</w:t>
      </w:r>
      <w:r w:rsidRPr="008C4827">
        <w:rPr>
          <w:color w:val="111111"/>
          <w:sz w:val="28"/>
          <w:szCs w:val="28"/>
        </w:rPr>
        <w:t>: 1)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игры-поручения</w:t>
      </w:r>
      <w:r w:rsidRPr="008C4827">
        <w:rPr>
          <w:color w:val="111111"/>
          <w:sz w:val="28"/>
          <w:szCs w:val="28"/>
        </w:rPr>
        <w:t>, основанные на интересе ребенка к действиям с различными предметами; 2)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C4827">
        <w:rPr>
          <w:color w:val="111111"/>
          <w:sz w:val="28"/>
          <w:szCs w:val="28"/>
        </w:rPr>
        <w:t> с прят</w:t>
      </w:r>
      <w:r w:rsidR="00AF61AE" w:rsidRPr="008C4827">
        <w:rPr>
          <w:color w:val="111111"/>
          <w:sz w:val="28"/>
          <w:szCs w:val="28"/>
        </w:rPr>
        <w:t>ань</w:t>
      </w:r>
      <w:r w:rsidRPr="008C4827">
        <w:rPr>
          <w:color w:val="111111"/>
          <w:sz w:val="28"/>
          <w:szCs w:val="28"/>
        </w:rPr>
        <w:t>ем и поиском - в этом случае ребенка интересует неожиданное появление предметов и их исчезновение </w:t>
      </w:r>
      <w:r w:rsidRPr="008C4827">
        <w:rPr>
          <w:iCs/>
          <w:color w:val="111111"/>
          <w:sz w:val="28"/>
          <w:szCs w:val="28"/>
          <w:bdr w:val="none" w:sz="0" w:space="0" w:color="auto" w:frame="1"/>
        </w:rPr>
        <w:t>(складывание матрешки)</w:t>
      </w:r>
      <w:r w:rsidRPr="008C4827">
        <w:rPr>
          <w:color w:val="111111"/>
          <w:sz w:val="28"/>
          <w:szCs w:val="28"/>
        </w:rPr>
        <w:t>; 3)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C4827">
        <w:rPr>
          <w:color w:val="111111"/>
          <w:sz w:val="28"/>
          <w:szCs w:val="28"/>
        </w:rPr>
        <w:t> с загадыванием и разгадыванием, привлекающие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неизвестностью</w:t>
      </w:r>
      <w:r w:rsidRPr="008C4827">
        <w:rPr>
          <w:color w:val="111111"/>
          <w:sz w:val="28"/>
          <w:szCs w:val="28"/>
        </w:rPr>
        <w:t>;</w:t>
      </w:r>
      <w:r w:rsidR="008C4827">
        <w:rPr>
          <w:color w:val="111111"/>
          <w:sz w:val="28"/>
          <w:szCs w:val="28"/>
        </w:rPr>
        <w:t xml:space="preserve"> </w:t>
      </w:r>
      <w:r w:rsidRPr="008C4827">
        <w:rPr>
          <w:color w:val="111111"/>
          <w:sz w:val="28"/>
          <w:szCs w:val="28"/>
        </w:rPr>
        <w:t>4)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C4827">
        <w:rPr>
          <w:color w:val="111111"/>
          <w:sz w:val="28"/>
          <w:szCs w:val="28"/>
        </w:rPr>
        <w:t xml:space="preserve"> на ознакомление с формой и величиной предмета </w:t>
      </w:r>
      <w:r w:rsidR="008C4827">
        <w:rPr>
          <w:color w:val="111111"/>
          <w:sz w:val="28"/>
          <w:szCs w:val="28"/>
        </w:rPr>
        <w:t>–</w:t>
      </w:r>
      <w:r w:rsidRPr="008C4827">
        <w:rPr>
          <w:color w:val="111111"/>
          <w:sz w:val="28"/>
          <w:szCs w:val="28"/>
        </w:rPr>
        <w:t xml:space="preserve"> </w:t>
      </w:r>
      <w:r w:rsidR="008C4827">
        <w:rPr>
          <w:color w:val="111111"/>
          <w:sz w:val="28"/>
          <w:szCs w:val="28"/>
        </w:rPr>
        <w:t xml:space="preserve">в </w:t>
      </w:r>
      <w:r w:rsidRPr="008C4827">
        <w:rPr>
          <w:color w:val="111111"/>
          <w:sz w:val="28"/>
          <w:szCs w:val="28"/>
        </w:rPr>
        <w:t>геометрические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 </w:t>
      </w:r>
      <w:r w:rsidRPr="008C4827">
        <w:rPr>
          <w:iCs/>
          <w:color w:val="111111"/>
          <w:sz w:val="28"/>
          <w:szCs w:val="28"/>
          <w:bdr w:val="none" w:sz="0" w:space="0" w:color="auto" w:frame="1"/>
        </w:rPr>
        <w:t>(мозаики, </w:t>
      </w:r>
      <w:r w:rsidRPr="008C482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конструкторы </w:t>
      </w:r>
      <w:r w:rsidRPr="008C4827">
        <w:rPr>
          <w:iCs/>
          <w:color w:val="111111"/>
          <w:sz w:val="28"/>
          <w:szCs w:val="28"/>
          <w:bdr w:val="none" w:sz="0" w:space="0" w:color="auto" w:frame="1"/>
        </w:rPr>
        <w:t>"Лего")</w:t>
      </w:r>
      <w:r w:rsidRPr="008C4827">
        <w:rPr>
          <w:color w:val="111111"/>
          <w:sz w:val="28"/>
          <w:szCs w:val="28"/>
        </w:rPr>
        <w:t>. Предметы и явления окружающей действительности обладают комплексом свойств (величина, форма, цвет,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конструкция</w:t>
      </w:r>
      <w:r w:rsidRPr="008C4827">
        <w:rPr>
          <w:color w:val="111111"/>
          <w:sz w:val="28"/>
          <w:szCs w:val="28"/>
        </w:rPr>
        <w:t xml:space="preserve">, звучание, запах и т. п.). Чтобы познакомиться с предметом, необходимо заметить характеризующие его свойства, как бы выделить их из предмета. </w:t>
      </w:r>
      <w:r w:rsidRPr="008C4827">
        <w:rPr>
          <w:color w:val="111111"/>
          <w:sz w:val="28"/>
          <w:szCs w:val="28"/>
        </w:rPr>
        <w:br/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 xml:space="preserve">Ребенок, воспринимая, выделяет отдельные признаки и свойства, но обычно это те </w:t>
      </w:r>
      <w:r w:rsidRPr="008C4827">
        <w:rPr>
          <w:color w:val="111111"/>
          <w:sz w:val="28"/>
          <w:szCs w:val="28"/>
        </w:rPr>
        <w:lastRenderedPageBreak/>
        <w:t>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C4827">
        <w:rPr>
          <w:color w:val="111111"/>
          <w:sz w:val="28"/>
          <w:szCs w:val="28"/>
        </w:rPr>
        <w:t> выделять в предметах и явлениях самое существенное, характерное. Например, складывание двухместной матрешки. В этой игре основной задачей является научить ребенка сопоставлять предметы по величине,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понимание слов </w:t>
      </w:r>
      <w:r w:rsidRPr="008C4827">
        <w:rPr>
          <w:color w:val="111111"/>
          <w:sz w:val="28"/>
          <w:szCs w:val="28"/>
        </w:rPr>
        <w:t>"большой" и "маленький". Для этих целей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родителю</w:t>
      </w:r>
      <w:r w:rsidRPr="008C4827">
        <w:rPr>
          <w:color w:val="111111"/>
          <w:sz w:val="28"/>
          <w:szCs w:val="28"/>
        </w:rPr>
        <w:t> потребуется большая двухместная матрешка и неразъемная маленькая.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Вы должны показать ребенку большую матрешку, отметить, что она яркая, нарядная. </w:t>
      </w:r>
      <w:r w:rsidRPr="008C4827">
        <w:rPr>
          <w:color w:val="111111"/>
          <w:sz w:val="28"/>
          <w:szCs w:val="28"/>
          <w:bdr w:val="none" w:sz="0" w:space="0" w:color="auto" w:frame="1"/>
        </w:rPr>
        <w:t>Встряхиваете</w:t>
      </w:r>
      <w:r w:rsidRPr="008C4827">
        <w:rPr>
          <w:color w:val="111111"/>
          <w:sz w:val="28"/>
          <w:szCs w:val="28"/>
        </w:rPr>
        <w:t>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 </w:t>
      </w:r>
      <w:r w:rsidRPr="008C4827">
        <w:rPr>
          <w:color w:val="111111"/>
          <w:sz w:val="28"/>
          <w:szCs w:val="28"/>
          <w:bdr w:val="none" w:sz="0" w:space="0" w:color="auto" w:frame="1"/>
        </w:rPr>
        <w:t>жестом</w:t>
      </w:r>
      <w:r w:rsidRPr="008C4827">
        <w:rPr>
          <w:color w:val="111111"/>
          <w:sz w:val="28"/>
          <w:szCs w:val="28"/>
        </w:rPr>
        <w:t>: одна матрешка - маленькая - прячется в ладони, а другая - большая, ее в ладони не спрячешь. Затем предложите ребенку показать маленькую матрешку. 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 Такого рода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C4827">
        <w:rPr>
          <w:color w:val="111111"/>
          <w:sz w:val="28"/>
          <w:szCs w:val="28"/>
        </w:rPr>
        <w:t xml:space="preserve"> становятся дидактическим пособием на различные цвета, величины и формы и т. д. В подобных играх задача выделения того или иного свойства облегчена.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 xml:space="preserve">Более того, все внимание малыша направляется на сравнение по данному свойству, а сам предмет с комплексом свойств как бы отступает на задний план. </w:t>
      </w:r>
      <w:r w:rsidRPr="008C4827">
        <w:rPr>
          <w:color w:val="111111"/>
          <w:sz w:val="28"/>
          <w:szCs w:val="28"/>
        </w:rPr>
        <w:br/>
      </w:r>
    </w:p>
    <w:p w:rsidR="008C4827" w:rsidRDefault="008C482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br w:type="page"/>
      </w:r>
    </w:p>
    <w:p w:rsidR="00007002" w:rsidRPr="008C4827" w:rsidRDefault="00007002" w:rsidP="008C4827">
      <w:pPr>
        <w:pStyle w:val="a3"/>
        <w:shd w:val="clear" w:color="auto" w:fill="FFFFFF"/>
        <w:spacing w:before="0" w:beforeAutospacing="0" w:after="0" w:afterAutospacing="0" w:line="360" w:lineRule="auto"/>
        <w:ind w:left="-993" w:firstLine="426"/>
        <w:contextualSpacing/>
        <w:rPr>
          <w:color w:val="111111"/>
          <w:sz w:val="28"/>
          <w:szCs w:val="28"/>
        </w:rPr>
      </w:pPr>
      <w:r w:rsidRPr="008C4827">
        <w:rPr>
          <w:color w:val="111111"/>
          <w:sz w:val="28"/>
          <w:szCs w:val="28"/>
        </w:rPr>
        <w:lastRenderedPageBreak/>
        <w:t>В этом случае познаются не предметы, а свойства, присущие им. Детям важна также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сенсорная гимнастика</w:t>
      </w:r>
      <w:r w:rsidRPr="008C4827">
        <w:rPr>
          <w:color w:val="111111"/>
          <w:sz w:val="28"/>
          <w:szCs w:val="28"/>
        </w:rPr>
        <w:t>. Без нее просто не возможны первоначальные упражнения интеллекта. Иначе говоря, нельзя ребенка научить правильно мыслить, если он сам не будет упражняться в правильном мышлении. В этих целях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C4827">
        <w:rPr>
          <w:color w:val="111111"/>
          <w:sz w:val="28"/>
          <w:szCs w:val="28"/>
        </w:rPr>
        <w:t> должны создать как бы небольшую систему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сенсорной гимнастики</w:t>
      </w:r>
      <w:r w:rsidRPr="008C4827">
        <w:rPr>
          <w:color w:val="111111"/>
          <w:sz w:val="28"/>
          <w:szCs w:val="28"/>
        </w:rPr>
        <w:t>. Что это значит? Уметь различать - характерная черта мышления. Различать - это умение группировать. Таким образом,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</w:t>
      </w:r>
      <w:r w:rsidRPr="008C4827">
        <w:rPr>
          <w:color w:val="111111"/>
          <w:sz w:val="28"/>
          <w:szCs w:val="28"/>
        </w:rPr>
        <w:t> управление заключается в различении классификации. Размер, форма, цвет, шероховатость, вкус, запах - всему этому необходимо научить ребенка.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сенсорную гимнастику</w:t>
      </w:r>
      <w:r w:rsidRPr="008C4827">
        <w:rPr>
          <w:color w:val="111111"/>
          <w:sz w:val="28"/>
          <w:szCs w:val="28"/>
        </w:rPr>
        <w:t>.</w:t>
      </w:r>
      <w:r w:rsidR="008C4827">
        <w:rPr>
          <w:color w:val="111111"/>
          <w:sz w:val="28"/>
          <w:szCs w:val="28"/>
        </w:rPr>
        <w:t xml:space="preserve"> </w:t>
      </w:r>
      <w:r w:rsidRPr="008C4827">
        <w:rPr>
          <w:color w:val="111111"/>
          <w:sz w:val="28"/>
          <w:szCs w:val="28"/>
        </w:rPr>
        <w:t>Манипулируя предметами, дети продолжают знакомиться с разнообразными </w:t>
      </w:r>
      <w:r w:rsidRPr="008C4827">
        <w:rPr>
          <w:color w:val="111111"/>
          <w:sz w:val="28"/>
          <w:szCs w:val="28"/>
          <w:bdr w:val="none" w:sz="0" w:space="0" w:color="auto" w:frame="1"/>
        </w:rPr>
        <w:t>свойствами</w:t>
      </w:r>
      <w:r w:rsidRPr="008C4827">
        <w:rPr>
          <w:color w:val="111111"/>
          <w:sz w:val="28"/>
          <w:szCs w:val="28"/>
        </w:rPr>
        <w:t xml:space="preserve">: величиной, формой, цветом.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 xml:space="preserve">В большинстве случаев первоначально ребенок выполняет задание случайно.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 xml:space="preserve">Шарик можно протолкнуть в круглое отверстие, кубик в квадратное и т. п.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Ребенка интересует в данный момент исчезновение предмета, и он многократно повторяет эти действия. Для того чтобы накопить и закрепить цветовые впечатления у малыша, с ним необходимо проводить различного рода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игры-занятия</w:t>
      </w:r>
      <w:r w:rsidRPr="008C4827">
        <w:rPr>
          <w:color w:val="111111"/>
          <w:sz w:val="28"/>
          <w:szCs w:val="28"/>
        </w:rPr>
        <w:t xml:space="preserve">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Для этого </w:t>
      </w:r>
      <w:r w:rsidRPr="008C4827">
        <w:rPr>
          <w:color w:val="111111"/>
          <w:sz w:val="28"/>
          <w:szCs w:val="28"/>
          <w:bdr w:val="none" w:sz="0" w:space="0" w:color="auto" w:frame="1"/>
        </w:rPr>
        <w:t>понадобится</w:t>
      </w:r>
      <w:r w:rsidRPr="008C4827">
        <w:rPr>
          <w:color w:val="111111"/>
          <w:sz w:val="28"/>
          <w:szCs w:val="28"/>
        </w:rPr>
        <w:t>: ведерко с крышкой, комплект </w:t>
      </w:r>
      <w:r w:rsidRPr="008C4827">
        <w:rPr>
          <w:color w:val="111111"/>
          <w:sz w:val="28"/>
          <w:szCs w:val="28"/>
          <w:bdr w:val="none" w:sz="0" w:space="0" w:color="auto" w:frame="1"/>
        </w:rPr>
        <w:t>овощей</w:t>
      </w:r>
      <w:r w:rsidRPr="008C4827">
        <w:rPr>
          <w:color w:val="111111"/>
          <w:sz w:val="28"/>
          <w:szCs w:val="28"/>
        </w:rPr>
        <w:t>: помидор, апельсин, лимон, слива, огурец - и какой-нибудь черный предмет. В ходе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C4827">
        <w:rPr>
          <w:color w:val="111111"/>
          <w:sz w:val="28"/>
          <w:szCs w:val="28"/>
        </w:rPr>
        <w:t> 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Лучше всего размещать предметы в соответствии с цветовой </w:t>
      </w:r>
      <w:r w:rsidRPr="008C4827">
        <w:rPr>
          <w:color w:val="111111"/>
          <w:sz w:val="28"/>
          <w:szCs w:val="28"/>
          <w:bdr w:val="none" w:sz="0" w:space="0" w:color="auto" w:frame="1"/>
        </w:rPr>
        <w:t>гаммой</w:t>
      </w:r>
      <w:r w:rsidRPr="008C4827">
        <w:rPr>
          <w:color w:val="111111"/>
          <w:sz w:val="28"/>
          <w:szCs w:val="28"/>
        </w:rPr>
        <w:t>: слева перед ребенком красный помидор, затем оранжевый апельсин, далее желтый лимон, зеленый огурец, синяя слива и последним - темный фрукт или овощ.</w:t>
      </w:r>
      <w:r w:rsidR="008C4827">
        <w:rPr>
          <w:color w:val="111111"/>
          <w:sz w:val="28"/>
          <w:szCs w:val="28"/>
        </w:rPr>
        <w:t xml:space="preserve"> </w:t>
      </w:r>
      <w:r w:rsidRPr="008C4827">
        <w:rPr>
          <w:color w:val="111111"/>
          <w:sz w:val="28"/>
          <w:szCs w:val="28"/>
        </w:rPr>
        <w:t xml:space="preserve">Предоставив возможность малышу полюбоваться на предметы, попросите сложить их.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 xml:space="preserve">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 xml:space="preserve">Если ребенок проявил интерес к такому занятию, вы можете повторить его еще несколько раз. Важно поддерживать интерес и радостные эмоции ребенка, выражая свое отношение к </w:t>
      </w:r>
      <w:r w:rsidRPr="008C4827">
        <w:rPr>
          <w:color w:val="111111"/>
          <w:sz w:val="28"/>
          <w:szCs w:val="28"/>
        </w:rPr>
        <w:lastRenderedPageBreak/>
        <w:t>его </w:t>
      </w:r>
      <w:r w:rsidRPr="008C4827">
        <w:rPr>
          <w:color w:val="111111"/>
          <w:sz w:val="28"/>
          <w:szCs w:val="28"/>
          <w:bdr w:val="none" w:sz="0" w:space="0" w:color="auto" w:frame="1"/>
        </w:rPr>
        <w:t>действиям</w:t>
      </w:r>
      <w:r w:rsidRPr="008C4827">
        <w:rPr>
          <w:color w:val="111111"/>
          <w:sz w:val="28"/>
          <w:szCs w:val="28"/>
        </w:rPr>
        <w:t>: "Молодец!", "Правильно", "Красивая у тебя игрушка" и т. п. Также занятия по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сенсорному развитию</w:t>
      </w:r>
      <w:r w:rsidRPr="008C4827">
        <w:rPr>
          <w:color w:val="111111"/>
          <w:sz w:val="28"/>
          <w:szCs w:val="28"/>
        </w:rPr>
        <w:t> ребенка можно проводить и на прогулке. Возьмите с собой на улицу несколько мячей разных цветов. И, когда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будете бросать малышу мяч</w:t>
      </w:r>
      <w:r w:rsidRPr="008C4827">
        <w:rPr>
          <w:color w:val="111111"/>
          <w:sz w:val="28"/>
          <w:szCs w:val="28"/>
        </w:rPr>
        <w:t xml:space="preserve">, спросите его, какого цвета игрушка, какой формы. </w:t>
      </w:r>
      <w:r w:rsid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 xml:space="preserve">Если при этом ребенок испытывает затруднения с ответом, помогите ему. Успешное выполнение малышом практических действий зависит от предварительного восприятия и анализа того, что нужно делать. </w:t>
      </w:r>
      <w:r w:rsidR="008C4827" w:rsidRPr="008C4827">
        <w:rPr>
          <w:color w:val="111111"/>
          <w:sz w:val="28"/>
          <w:szCs w:val="28"/>
        </w:rPr>
        <w:br/>
      </w:r>
      <w:r w:rsidRPr="008C4827">
        <w:rPr>
          <w:color w:val="111111"/>
          <w:sz w:val="28"/>
          <w:szCs w:val="28"/>
        </w:rPr>
        <w:t>Поэтому совершенствовать </w:t>
      </w:r>
      <w:r w:rsidRPr="008C4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сенсорные</w:t>
      </w:r>
      <w:r w:rsidRPr="008C4827">
        <w:rPr>
          <w:color w:val="111111"/>
          <w:sz w:val="28"/>
          <w:szCs w:val="28"/>
        </w:rPr>
        <w:t> процессы вашего ребенка следует, учитывая содержание его деятельности.</w:t>
      </w:r>
    </w:p>
    <w:p w:rsidR="006306E1" w:rsidRDefault="00000000"/>
    <w:sectPr w:rsidR="006306E1" w:rsidSect="00CA11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C2"/>
    <w:rsid w:val="00007002"/>
    <w:rsid w:val="0016444B"/>
    <w:rsid w:val="00534E07"/>
    <w:rsid w:val="008C4827"/>
    <w:rsid w:val="00AF61AE"/>
    <w:rsid w:val="00CA111A"/>
    <w:rsid w:val="00E40FF5"/>
    <w:rsid w:val="00E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EB92"/>
  <w15:chartTrackingRefBased/>
  <w15:docId w15:val="{477DA317-9C2A-4042-A53D-BAEC16E7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0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6</cp:revision>
  <cp:lastPrinted>2019-11-25T20:52:00Z</cp:lastPrinted>
  <dcterms:created xsi:type="dcterms:W3CDTF">2019-11-22T13:30:00Z</dcterms:created>
  <dcterms:modified xsi:type="dcterms:W3CDTF">2022-12-07T22:31:00Z</dcterms:modified>
</cp:coreProperties>
</file>