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0631" w14:textId="55BB2F0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  <w:r w:rsidRPr="00D32527">
        <w:rPr>
          <w:b/>
          <w:bCs/>
          <w:sz w:val="32"/>
          <w:szCs w:val="32"/>
        </w:rPr>
        <w:t>Муниципальное бюджетное дошкольное образовательное учреждение</w:t>
      </w:r>
    </w:p>
    <w:p w14:paraId="2DA98EC5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  <w:r w:rsidRPr="00D32527">
        <w:rPr>
          <w:b/>
          <w:bCs/>
          <w:sz w:val="32"/>
          <w:szCs w:val="32"/>
          <w:shd w:val="clear" w:color="auto" w:fill="FEFCFC"/>
        </w:rPr>
        <w:t>«</w:t>
      </w:r>
      <w:r w:rsidRPr="00D32527">
        <w:rPr>
          <w:b/>
          <w:bCs/>
          <w:sz w:val="32"/>
          <w:szCs w:val="32"/>
        </w:rPr>
        <w:t>ЦРР-детский сад №15</w:t>
      </w:r>
      <w:r w:rsidRPr="00D32527">
        <w:rPr>
          <w:b/>
          <w:bCs/>
          <w:sz w:val="32"/>
          <w:szCs w:val="32"/>
          <w:shd w:val="clear" w:color="auto" w:fill="FEFCFC"/>
        </w:rPr>
        <w:t>«</w:t>
      </w:r>
      <w:r w:rsidRPr="00D32527">
        <w:rPr>
          <w:b/>
          <w:bCs/>
          <w:sz w:val="32"/>
          <w:szCs w:val="32"/>
        </w:rPr>
        <w:t>Незабудка</w:t>
      </w:r>
      <w:r w:rsidRPr="00D32527">
        <w:rPr>
          <w:b/>
          <w:bCs/>
          <w:sz w:val="32"/>
          <w:szCs w:val="32"/>
          <w:shd w:val="clear" w:color="auto" w:fill="FEFCFC"/>
        </w:rPr>
        <w:t>»</w:t>
      </w:r>
    </w:p>
    <w:p w14:paraId="5CD6F6E7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3DCAE5DE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2BE14958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7CC78AAF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0E2053FD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0942C07E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60DF625C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74CD5349" w14:textId="77777777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</w:p>
    <w:p w14:paraId="04011EFE" w14:textId="77777777" w:rsidR="00D32527" w:rsidRPr="00D32527" w:rsidRDefault="00D32527" w:rsidP="00D32527">
      <w:pPr>
        <w:pStyle w:val="a3"/>
        <w:spacing w:line="333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527">
        <w:rPr>
          <w:rFonts w:ascii="Times New Roman" w:hAnsi="Times New Roman" w:cs="Times New Roman"/>
          <w:b/>
          <w:bCs/>
          <w:sz w:val="32"/>
          <w:szCs w:val="32"/>
        </w:rPr>
        <w:t>Индивидуальный образовательный маршрут воспитанника</w:t>
      </w:r>
      <w:r w:rsidRPr="00D32527">
        <w:rPr>
          <w:rFonts w:ascii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подготовительной</w:t>
      </w:r>
      <w:r w:rsidRPr="00D32527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D32527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школе</w:t>
      </w:r>
      <w:r w:rsidRPr="00D32527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группе</w:t>
      </w:r>
      <w:r w:rsidRPr="00D32527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на</w:t>
      </w:r>
    </w:p>
    <w:p w14:paraId="67482132" w14:textId="327B6901" w:rsidR="00D32527" w:rsidRPr="00D32527" w:rsidRDefault="00D32527" w:rsidP="00D32527">
      <w:pPr>
        <w:pStyle w:val="a3"/>
        <w:spacing w:line="333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527">
        <w:rPr>
          <w:rFonts w:ascii="Times New Roman" w:hAnsi="Times New Roman" w:cs="Times New Roman"/>
          <w:b/>
          <w:bCs/>
          <w:sz w:val="32"/>
          <w:szCs w:val="32"/>
        </w:rPr>
        <w:t>2022-2023г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D32527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D32527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социально-коммуникативному</w:t>
      </w:r>
      <w:r w:rsidRPr="00D32527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32527">
        <w:rPr>
          <w:rFonts w:ascii="Times New Roman" w:hAnsi="Times New Roman" w:cs="Times New Roman"/>
          <w:b/>
          <w:bCs/>
          <w:sz w:val="32"/>
          <w:szCs w:val="32"/>
        </w:rPr>
        <w:t>развитию</w:t>
      </w:r>
    </w:p>
    <w:p w14:paraId="552E784B" w14:textId="05725D8E" w:rsidR="00D32527" w:rsidRPr="00D32527" w:rsidRDefault="00D32527" w:rsidP="00D32527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D32527">
        <w:rPr>
          <w:b/>
          <w:bCs/>
          <w:color w:val="333333"/>
          <w:kern w:val="36"/>
          <w:sz w:val="32"/>
          <w:szCs w:val="32"/>
        </w:rPr>
        <w:t>Воспитатель Габрелян А.К.</w:t>
      </w:r>
      <w:r w:rsidRPr="00D32527">
        <w:rPr>
          <w:b/>
          <w:bCs/>
          <w:color w:val="333333"/>
          <w:kern w:val="36"/>
          <w:sz w:val="32"/>
          <w:szCs w:val="32"/>
        </w:rPr>
        <w:br/>
      </w:r>
    </w:p>
    <w:p w14:paraId="72C9BC1F" w14:textId="65814411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  <w:r w:rsidRPr="00D32527">
        <w:rPr>
          <w:b/>
          <w:bCs/>
          <w:sz w:val="32"/>
          <w:szCs w:val="32"/>
        </w:rPr>
        <w:br/>
      </w:r>
    </w:p>
    <w:p w14:paraId="4042DA29" w14:textId="2251CC2C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</w:p>
    <w:p w14:paraId="5FB83C1F" w14:textId="63BD886F" w:rsidR="00D32527" w:rsidRPr="00D32527" w:rsidRDefault="00D32527" w:rsidP="00D32527">
      <w:pPr>
        <w:jc w:val="center"/>
        <w:rPr>
          <w:b/>
          <w:bCs/>
          <w:sz w:val="32"/>
          <w:szCs w:val="32"/>
        </w:rPr>
      </w:pPr>
      <w:r w:rsidRPr="00D32527">
        <w:rPr>
          <w:b/>
          <w:bCs/>
          <w:sz w:val="32"/>
          <w:szCs w:val="32"/>
        </w:rPr>
        <w:t>г. Каспийск</w:t>
      </w:r>
      <w:r>
        <w:rPr>
          <w:b/>
          <w:bCs/>
          <w:sz w:val="32"/>
          <w:szCs w:val="32"/>
        </w:rPr>
        <w:t xml:space="preserve"> 2021г. </w:t>
      </w:r>
    </w:p>
    <w:p w14:paraId="04C23D84" w14:textId="6C8C15B5" w:rsidR="00D32527" w:rsidRDefault="00D32527" w:rsidP="00D3252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 образовательный маршрут развития ребёнка</w:t>
      </w:r>
    </w:p>
    <w:p w14:paraId="2ABE96A5" w14:textId="77777777" w:rsidR="00D32527" w:rsidRDefault="00D32527" w:rsidP="00D32527">
      <w:pPr>
        <w:rPr>
          <w:sz w:val="28"/>
          <w:szCs w:val="28"/>
        </w:rPr>
      </w:pPr>
      <w:r>
        <w:rPr>
          <w:b/>
          <w:sz w:val="28"/>
          <w:szCs w:val="28"/>
        </w:rPr>
        <w:t>Фамилия, имя ребенка</w:t>
      </w:r>
      <w:r>
        <w:rPr>
          <w:sz w:val="28"/>
          <w:szCs w:val="28"/>
        </w:rPr>
        <w:t>: Хасбулатов Алим</w:t>
      </w:r>
    </w:p>
    <w:p w14:paraId="6CA5F96D" w14:textId="77777777" w:rsidR="00D32527" w:rsidRDefault="00D32527" w:rsidP="00D32527">
      <w:pPr>
        <w:rPr>
          <w:sz w:val="28"/>
          <w:szCs w:val="28"/>
        </w:rPr>
      </w:pPr>
      <w:r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6.4.</w:t>
      </w:r>
    </w:p>
    <w:p w14:paraId="365EC15C" w14:textId="160BCD8C" w:rsidR="00D32527" w:rsidRPr="0078702F" w:rsidRDefault="00D32527" w:rsidP="00D32527">
      <w:pPr>
        <w:rPr>
          <w:sz w:val="28"/>
          <w:szCs w:val="28"/>
        </w:rPr>
      </w:pPr>
      <w:r>
        <w:rPr>
          <w:b/>
          <w:sz w:val="28"/>
          <w:szCs w:val="28"/>
        </w:rPr>
        <w:t>Группа:</w:t>
      </w:r>
      <w:r>
        <w:rPr>
          <w:sz w:val="28"/>
          <w:szCs w:val="28"/>
        </w:rPr>
        <w:t xml:space="preserve"> подготовительная</w:t>
      </w:r>
    </w:p>
    <w:p w14:paraId="38B30ED3" w14:textId="4921D8A6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Pr="00D32527">
        <w:rPr>
          <w:sz w:val="28"/>
          <w:szCs w:val="28"/>
        </w:rPr>
        <w:t>В результате проведенного диагностического обследования в образовательной области </w:t>
      </w:r>
      <w:r w:rsidRPr="00D32527">
        <w:rPr>
          <w:i/>
          <w:iCs/>
          <w:sz w:val="28"/>
          <w:szCs w:val="28"/>
        </w:rPr>
        <w:t>«Социально-коммуникативное развитие»</w:t>
      </w:r>
      <w:r w:rsidRPr="00D32527">
        <w:rPr>
          <w:sz w:val="28"/>
          <w:szCs w:val="28"/>
        </w:rPr>
        <w:t xml:space="preserve"> было выявлено, что у </w:t>
      </w:r>
      <w:r w:rsidRPr="00D32527">
        <w:rPr>
          <w:sz w:val="28"/>
          <w:szCs w:val="28"/>
        </w:rPr>
        <w:t>ребенка имеются</w:t>
      </w:r>
      <w:r w:rsidRPr="00D32527">
        <w:rPr>
          <w:sz w:val="28"/>
          <w:szCs w:val="28"/>
        </w:rPr>
        <w:t xml:space="preserve"> затруднения в этой области. С целью индивидуализации и коррекции работы в этом направлении возникла необходимость проектирования индивидуального образовательного маршрута ДГ. 6 лет воспитанницы 7 группы.</w:t>
      </w:r>
    </w:p>
    <w:p w14:paraId="484C96B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Цели и задачи ИОМ:</w:t>
      </w:r>
    </w:p>
    <w:p w14:paraId="3D3F7B3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Цель проектирования индивидуального образовательного маршрута по социально-коммуникативному развитию: создание условий, способствующих позитивной социализации, их социально – коммуникативного развития, которое неразрывно связано с общими процессами интеллектуального, эмоционального, эстетического, физического и других видов развития личности ребенка. Данная цель реализуется через решение следующих задач:</w:t>
      </w:r>
    </w:p>
    <w:p w14:paraId="4766F3C7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создать благоприятную предметно-развивающую среду для социального развития ребенка;</w:t>
      </w:r>
    </w:p>
    <w:p w14:paraId="53A2EA5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14:paraId="2C05E02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создать условия для развития положительного отношения ребенка к себе, другим людям, окружающему миру, коммуникативной и социальной компетентности детей;</w:t>
      </w:r>
    </w:p>
    <w:p w14:paraId="7875275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14:paraId="4173E38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организовать единую систему работы педагогов и родителей по социально-личностному развитию ребенка;</w:t>
      </w:r>
    </w:p>
    <w:p w14:paraId="15ED0D5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провести профилактику и коррекцию, имеющихся у ребенка социально-личностных проблем.</w:t>
      </w:r>
    </w:p>
    <w:p w14:paraId="42264F4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Принципы проектирования ИОМ:</w:t>
      </w:r>
    </w:p>
    <w:p w14:paraId="52BCFE62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При проектировании индивидуального маршрута учитываются следующие принципы:</w:t>
      </w:r>
    </w:p>
    <w:p w14:paraId="3777E56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опоры на обучаемость ребенка.</w:t>
      </w:r>
    </w:p>
    <w:p w14:paraId="0DA82DD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соотнесения уровня актуального развития и зоны ближайшего развития. Соблюдение данного принципа предполагает выявление потенциальных способностей к усвоению новых знаний, как базовой характеристики, определяющей проектирование индивидуальной траектории развития ребенка.</w:t>
      </w:r>
    </w:p>
    <w:p w14:paraId="07F30B91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соблюдения интересов ребенка. Л. М. Шипицина называет его </w:t>
      </w:r>
      <w:r w:rsidRPr="00D32527">
        <w:rPr>
          <w:i/>
          <w:iCs/>
          <w:sz w:val="28"/>
          <w:szCs w:val="28"/>
        </w:rPr>
        <w:t>«на стороне ребенка»</w:t>
      </w:r>
      <w:r w:rsidRPr="00D32527">
        <w:rPr>
          <w:sz w:val="28"/>
          <w:szCs w:val="28"/>
        </w:rPr>
        <w:t xml:space="preserve">. Причиной любой проблемной ситуации развития ребенка выступает как сам ребенок, так и его социальное окружение. В сложных ситуациях требуется объективный анализа проблемы, учет жизненного опыта взрослых, их </w:t>
      </w:r>
      <w:r w:rsidRPr="00D32527">
        <w:rPr>
          <w:sz w:val="28"/>
          <w:szCs w:val="28"/>
        </w:rPr>
        <w:lastRenderedPageBreak/>
        <w:t>многочисленных возможностей независимой самореализации, учет множества социальных структур и организаций. А на стороне ребенка часто бывает только он сам. Педагог призван решить каждую проблемную ситуацию с максимальной пользой для ребенка.</w:t>
      </w:r>
    </w:p>
    <w:p w14:paraId="120F5C3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тесного взаимодействия и согласованности работы </w:t>
      </w:r>
      <w:r w:rsidRPr="00D32527">
        <w:rPr>
          <w:i/>
          <w:iCs/>
          <w:sz w:val="28"/>
          <w:szCs w:val="28"/>
        </w:rPr>
        <w:t>«команды»</w:t>
      </w:r>
      <w:r w:rsidRPr="00D32527">
        <w:rPr>
          <w:sz w:val="28"/>
          <w:szCs w:val="28"/>
        </w:rPr>
        <w:t> специалистов, в ходе изучения ребенка </w:t>
      </w:r>
      <w:r w:rsidRPr="00D32527">
        <w:rPr>
          <w:i/>
          <w:iCs/>
          <w:sz w:val="28"/>
          <w:szCs w:val="28"/>
        </w:rPr>
        <w:t>(явления, ситуации)</w:t>
      </w:r>
      <w:r w:rsidRPr="00D32527">
        <w:rPr>
          <w:sz w:val="28"/>
          <w:szCs w:val="28"/>
        </w:rPr>
        <w:t>.</w:t>
      </w:r>
    </w:p>
    <w:p w14:paraId="7251A011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непрерывности, когда ребенку гарантировано непрерывное сопровождение на всех этапах помощи в решении проблемы. Педагог прекратит поддержку ребенка только тогда, когда проблема будет решена или подход к решению будет очевиден.</w:t>
      </w:r>
    </w:p>
    <w:p w14:paraId="4076903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 xml:space="preserve">• Принцип отказа от усредненного нормирования. Реализация данного принципа </w:t>
      </w:r>
      <w:proofErr w:type="gramStart"/>
      <w:r w:rsidRPr="00D32527">
        <w:rPr>
          <w:sz w:val="28"/>
          <w:szCs w:val="28"/>
        </w:rPr>
        <w:t>- это</w:t>
      </w:r>
      <w:proofErr w:type="gramEnd"/>
      <w:r w:rsidRPr="00D32527">
        <w:rPr>
          <w:sz w:val="28"/>
          <w:szCs w:val="28"/>
        </w:rPr>
        <w:t xml:space="preserve"> опора предполагает избегание прямого оценочного подхода при диагностическом обследовании уровня развития ребенка, ведущего в своем предельном выражении к стремлению </w:t>
      </w:r>
      <w:r w:rsidRPr="00D32527">
        <w:rPr>
          <w:i/>
          <w:iCs/>
          <w:sz w:val="28"/>
          <w:szCs w:val="28"/>
        </w:rPr>
        <w:t>«навешивать ярлыки»</w:t>
      </w:r>
      <w:r w:rsidRPr="00D32527">
        <w:rPr>
          <w:sz w:val="28"/>
          <w:szCs w:val="28"/>
        </w:rPr>
        <w:t xml:space="preserve">, понимание того, что есть норма. «Нормы </w:t>
      </w:r>
      <w:proofErr w:type="gramStart"/>
      <w:r w:rsidRPr="00D32527">
        <w:rPr>
          <w:sz w:val="28"/>
          <w:szCs w:val="28"/>
        </w:rPr>
        <w:t>- это не среднее</w:t>
      </w:r>
      <w:proofErr w:type="gramEnd"/>
      <w:r w:rsidRPr="00D32527">
        <w:rPr>
          <w:sz w:val="28"/>
          <w:szCs w:val="28"/>
        </w:rPr>
        <w:t>, что есть (или что необходимо, а то, что лучшее, что возможно в конкретном возрасте для конкретного ребенка при соответствующих условиях. Одна из важнейших задач педагогов, реализующих идеологию психолого-педагогического сопровождения индивидуального развития ребенка, состоит в том, чтобы эти условия определить, а при необходимости и создать» </w:t>
      </w:r>
      <w:r w:rsidRPr="00D32527">
        <w:rPr>
          <w:i/>
          <w:iCs/>
          <w:sz w:val="28"/>
          <w:szCs w:val="28"/>
        </w:rPr>
        <w:t>(В. И. Слободчиков)</w:t>
      </w:r>
      <w:r w:rsidRPr="00D32527">
        <w:rPr>
          <w:sz w:val="28"/>
          <w:szCs w:val="28"/>
        </w:rPr>
        <w:t>.</w:t>
      </w:r>
    </w:p>
    <w:p w14:paraId="1F87079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14:paraId="1A3BDB0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Этапы проектирования ИОМ:</w:t>
      </w:r>
    </w:p>
    <w:p w14:paraId="054DFF26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1. Наблюдение</w:t>
      </w:r>
    </w:p>
    <w:p w14:paraId="1C420E5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2. Диагностика</w:t>
      </w:r>
    </w:p>
    <w:p w14:paraId="2D2D595B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3. Конструирование</w:t>
      </w:r>
    </w:p>
    <w:p w14:paraId="3FC9B68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4. Реализация</w:t>
      </w:r>
    </w:p>
    <w:p w14:paraId="386D056E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5. Итоговая диагностика</w:t>
      </w:r>
    </w:p>
    <w:p w14:paraId="49762E5E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Для каждого этапа определена цель, намечена форма работы и вид отчетности </w:t>
      </w:r>
      <w:r w:rsidRPr="00D32527">
        <w:rPr>
          <w:i/>
          <w:iCs/>
          <w:sz w:val="28"/>
          <w:szCs w:val="28"/>
        </w:rPr>
        <w:t>(см. приложение)</w:t>
      </w:r>
      <w:r w:rsidRPr="00D32527">
        <w:rPr>
          <w:sz w:val="28"/>
          <w:szCs w:val="28"/>
        </w:rPr>
        <w:t>.</w:t>
      </w:r>
    </w:p>
    <w:p w14:paraId="55DDAB1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Методы и формы работы:</w:t>
      </w:r>
    </w:p>
    <w:p w14:paraId="33F923C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proofErr w:type="spellStart"/>
      <w:r w:rsidRPr="00D32527">
        <w:rPr>
          <w:sz w:val="28"/>
          <w:szCs w:val="28"/>
        </w:rPr>
        <w:t>I.Для</w:t>
      </w:r>
      <w:proofErr w:type="spellEnd"/>
      <w:r w:rsidRPr="00D32527">
        <w:rPr>
          <w:sz w:val="28"/>
          <w:szCs w:val="28"/>
        </w:rPr>
        <w:t xml:space="preserve"> эмоционального благополучия ребенка:</w:t>
      </w:r>
    </w:p>
    <w:p w14:paraId="77DECA1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i/>
          <w:iCs/>
          <w:sz w:val="28"/>
          <w:szCs w:val="28"/>
        </w:rPr>
        <w:t>«Утро радостных встреч»</w:t>
      </w:r>
      <w:r w:rsidRPr="00D32527">
        <w:rPr>
          <w:sz w:val="28"/>
          <w:szCs w:val="28"/>
        </w:rPr>
        <w:t>, когда дети называют друг друга ласковым именем, желают добра, улыбаются, настраиваются на доброе событие дня.</w:t>
      </w:r>
    </w:p>
    <w:p w14:paraId="38FB6F5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 Индивидуальная беседа на интересующие детей темы, или так называемые </w:t>
      </w:r>
      <w:r w:rsidRPr="00D32527">
        <w:rPr>
          <w:i/>
          <w:iCs/>
          <w:sz w:val="28"/>
          <w:szCs w:val="28"/>
        </w:rPr>
        <w:t>«Задушевные посиделки»</w:t>
      </w:r>
      <w:r w:rsidRPr="00D32527">
        <w:rPr>
          <w:sz w:val="28"/>
          <w:szCs w:val="28"/>
        </w:rPr>
        <w:t>, где дети и взрослые рассказывают интересные истории из своей жизни.</w:t>
      </w:r>
    </w:p>
    <w:p w14:paraId="20EAD25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Сочинение детьми творческих рассказов о себе, о своей семье с последующим составлением книг и оформлением ее рисунками.</w:t>
      </w:r>
    </w:p>
    <w:p w14:paraId="6B9431D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Использование метода коллекционирования содействует возникновению общения, совместных игр.</w:t>
      </w:r>
    </w:p>
    <w:p w14:paraId="2F49D87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 xml:space="preserve">• Предметно-развивающая среда в группе (уголок уединения, разновеликие ширмы, подиум, емкости личных вещей, рамки для рисунков в группе, оборудование для самостоятельной деятельности, оборудование для режиссерских </w:t>
      </w:r>
      <w:r w:rsidRPr="00D32527">
        <w:rPr>
          <w:sz w:val="28"/>
          <w:szCs w:val="28"/>
        </w:rPr>
        <w:lastRenderedPageBreak/>
        <w:t>и ролевых игр); направлена на обеспечение индивидуальной комфортности детей.</w:t>
      </w:r>
    </w:p>
    <w:p w14:paraId="3F01CD02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II. Для развития положительного отношения ребенка к окружающим его людям:</w:t>
      </w:r>
    </w:p>
    <w:p w14:paraId="43228AA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Дидактические игры, направленные на ознакомление и воспитание толерантного отношения к разным людям (</w:t>
      </w:r>
      <w:r w:rsidRPr="00D32527">
        <w:rPr>
          <w:i/>
          <w:iCs/>
          <w:sz w:val="28"/>
          <w:szCs w:val="28"/>
        </w:rPr>
        <w:t>«Народы России»</w:t>
      </w:r>
      <w:r w:rsidRPr="00D32527">
        <w:rPr>
          <w:sz w:val="28"/>
          <w:szCs w:val="28"/>
        </w:rPr>
        <w:t>, </w:t>
      </w:r>
      <w:r w:rsidRPr="00D32527">
        <w:rPr>
          <w:i/>
          <w:iCs/>
          <w:sz w:val="28"/>
          <w:szCs w:val="28"/>
        </w:rPr>
        <w:t>«У кого какой дом»</w:t>
      </w:r>
      <w:r w:rsidRPr="00D32527">
        <w:rPr>
          <w:sz w:val="28"/>
          <w:szCs w:val="28"/>
        </w:rPr>
        <w:t>, </w:t>
      </w:r>
      <w:r w:rsidRPr="00D32527">
        <w:rPr>
          <w:i/>
          <w:iCs/>
          <w:sz w:val="28"/>
          <w:szCs w:val="28"/>
        </w:rPr>
        <w:t>«Подбери картинку»</w:t>
      </w:r>
      <w:r w:rsidRPr="00D32527">
        <w:rPr>
          <w:sz w:val="28"/>
          <w:szCs w:val="28"/>
        </w:rPr>
        <w:t>).</w:t>
      </w:r>
    </w:p>
    <w:p w14:paraId="1F2E536F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Чтение сказок разных народов, населяющих Россию.</w:t>
      </w:r>
    </w:p>
    <w:p w14:paraId="4F437B3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Рассматривание иллюстративного материала на формирование правильного поведения в различных ситуациях.</w:t>
      </w:r>
    </w:p>
    <w:p w14:paraId="6ADB38D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Коллективные работы по изобразительной деятельности.</w:t>
      </w:r>
    </w:p>
    <w:p w14:paraId="77213320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Коллективные мероприятия (праздники, снежные постройки, посадка цветов, изготовление поделок из природного и бросового материала).</w:t>
      </w:r>
    </w:p>
    <w:p w14:paraId="4FB33F5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Оформление фотогазеты о каком-либо совместном мероприятии. (</w:t>
      </w:r>
      <w:r w:rsidRPr="00D32527">
        <w:rPr>
          <w:i/>
          <w:iCs/>
          <w:sz w:val="28"/>
          <w:szCs w:val="28"/>
        </w:rPr>
        <w:t>«Как мы отдыхали на даче»</w:t>
      </w:r>
      <w:r w:rsidRPr="00D32527">
        <w:rPr>
          <w:sz w:val="28"/>
          <w:szCs w:val="28"/>
        </w:rPr>
        <w:t>, </w:t>
      </w:r>
      <w:r w:rsidRPr="00D32527">
        <w:rPr>
          <w:i/>
          <w:iCs/>
          <w:sz w:val="28"/>
          <w:szCs w:val="28"/>
        </w:rPr>
        <w:t>«Как мы возводили снежный городок»</w:t>
      </w:r>
      <w:r w:rsidRPr="00D32527">
        <w:rPr>
          <w:sz w:val="28"/>
          <w:szCs w:val="28"/>
        </w:rPr>
        <w:t>).</w:t>
      </w:r>
    </w:p>
    <w:p w14:paraId="2A920264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Разбор ситуаций, которые могут возникнуть в жизни, в которых надо сделать нравственный выбор.</w:t>
      </w:r>
    </w:p>
    <w:p w14:paraId="3E726DA0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Намеренное создание ситуаций, требующих от детей взаимопомощи.</w:t>
      </w:r>
    </w:p>
    <w:p w14:paraId="46E46EE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Фотовыставки, фотоальбом с фотографиями всех детей группы (оформленные в виде настенного панно, где есть места для фото каждого ребенка группы).</w:t>
      </w:r>
    </w:p>
    <w:p w14:paraId="447FCE0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III. Развитию коммуникативной компетентности ребенка способствуют:</w:t>
      </w:r>
    </w:p>
    <w:p w14:paraId="761036F6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Элементы психологической гимнастики на занятиях.</w:t>
      </w:r>
    </w:p>
    <w:p w14:paraId="671979B2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Специальные игры и упражнения направленные на развитие распознавания и выражения своих эмоций </w:t>
      </w:r>
      <w:r w:rsidRPr="00D32527">
        <w:rPr>
          <w:i/>
          <w:iCs/>
          <w:sz w:val="28"/>
          <w:szCs w:val="28"/>
        </w:rPr>
        <w:t>«Облако настроения»</w:t>
      </w:r>
      <w:r w:rsidRPr="00D32527">
        <w:rPr>
          <w:sz w:val="28"/>
          <w:szCs w:val="28"/>
        </w:rPr>
        <w:t>, </w:t>
      </w:r>
      <w:r w:rsidRPr="00D32527">
        <w:rPr>
          <w:i/>
          <w:iCs/>
          <w:sz w:val="28"/>
          <w:szCs w:val="28"/>
        </w:rPr>
        <w:t>«Зеркало»</w:t>
      </w:r>
      <w:r w:rsidRPr="00D32527">
        <w:rPr>
          <w:sz w:val="28"/>
          <w:szCs w:val="28"/>
        </w:rPr>
        <w:t> и т. п.</w:t>
      </w:r>
    </w:p>
    <w:p w14:paraId="575E851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Пуговичный массаж в сочетании с заданиями на эмоциональное проявление.</w:t>
      </w:r>
    </w:p>
    <w:p w14:paraId="6024C4FB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Игры драматизации.</w:t>
      </w:r>
    </w:p>
    <w:p w14:paraId="7DA5B42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Театрализованные игры.</w:t>
      </w:r>
    </w:p>
    <w:p w14:paraId="58FD8713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Просмотр спектаклей,</w:t>
      </w:r>
    </w:p>
    <w:p w14:paraId="1133B940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Чтение художественной литературы с последующим обсуждением характера героев, их настроения, поступков.</w:t>
      </w:r>
    </w:p>
    <w:p w14:paraId="08567B7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IV. Для </w:t>
      </w:r>
      <w:proofErr w:type="gramStart"/>
      <w:r w:rsidRPr="00D32527">
        <w:rPr>
          <w:sz w:val="28"/>
          <w:szCs w:val="28"/>
        </w:rPr>
        <w:t>развития  социальных</w:t>
      </w:r>
      <w:proofErr w:type="gramEnd"/>
      <w:r w:rsidRPr="00D32527">
        <w:rPr>
          <w:sz w:val="28"/>
          <w:szCs w:val="28"/>
        </w:rPr>
        <w:t xml:space="preserve"> навыков у ребенка:</w:t>
      </w:r>
    </w:p>
    <w:p w14:paraId="78CAFB9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Дидактические игры (</w:t>
      </w:r>
      <w:r w:rsidRPr="00D32527">
        <w:rPr>
          <w:i/>
          <w:iCs/>
          <w:sz w:val="28"/>
          <w:szCs w:val="28"/>
        </w:rPr>
        <w:t>«Правда или нет»</w:t>
      </w:r>
      <w:r w:rsidRPr="00D32527">
        <w:rPr>
          <w:sz w:val="28"/>
          <w:szCs w:val="28"/>
        </w:rPr>
        <w:t>).</w:t>
      </w:r>
    </w:p>
    <w:p w14:paraId="1E239426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Разбор ситуаций с обсуждением как бы ты поступил.</w:t>
      </w:r>
    </w:p>
    <w:p w14:paraId="55F72EA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Специальные игры на общение </w:t>
      </w:r>
      <w:r w:rsidRPr="00D32527">
        <w:rPr>
          <w:i/>
          <w:iCs/>
          <w:sz w:val="28"/>
          <w:szCs w:val="28"/>
        </w:rPr>
        <w:t>«Найдем волшебные слова»</w:t>
      </w:r>
      <w:r w:rsidRPr="00D32527">
        <w:rPr>
          <w:sz w:val="28"/>
          <w:szCs w:val="28"/>
        </w:rPr>
        <w:t>, </w:t>
      </w:r>
      <w:r w:rsidRPr="00D32527">
        <w:rPr>
          <w:i/>
          <w:iCs/>
          <w:sz w:val="28"/>
          <w:szCs w:val="28"/>
        </w:rPr>
        <w:t>«Секрет»</w:t>
      </w:r>
    </w:p>
    <w:p w14:paraId="06C6778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Игра-тренинг </w:t>
      </w:r>
      <w:r w:rsidRPr="00D32527">
        <w:rPr>
          <w:i/>
          <w:iCs/>
          <w:sz w:val="28"/>
          <w:szCs w:val="28"/>
        </w:rPr>
        <w:t>«Через стекло»</w:t>
      </w:r>
      <w:r w:rsidRPr="00D32527">
        <w:rPr>
          <w:sz w:val="28"/>
          <w:szCs w:val="28"/>
        </w:rPr>
        <w:t xml:space="preserve">, элементы </w:t>
      </w:r>
      <w:proofErr w:type="spellStart"/>
      <w:r w:rsidRPr="00D32527">
        <w:rPr>
          <w:sz w:val="28"/>
          <w:szCs w:val="28"/>
        </w:rPr>
        <w:t>сказкатерапии</w:t>
      </w:r>
      <w:proofErr w:type="spellEnd"/>
      <w:r w:rsidRPr="00D32527">
        <w:rPr>
          <w:sz w:val="28"/>
          <w:szCs w:val="28"/>
        </w:rPr>
        <w:t>.</w:t>
      </w:r>
    </w:p>
    <w:p w14:paraId="06E3E68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V. Развитию бережного отношения к окружающему миру </w:t>
      </w:r>
      <w:r w:rsidRPr="00D32527">
        <w:rPr>
          <w:i/>
          <w:iCs/>
          <w:sz w:val="28"/>
          <w:szCs w:val="28"/>
        </w:rPr>
        <w:t xml:space="preserve">(рукотворному, не </w:t>
      </w:r>
      <w:proofErr w:type="gramStart"/>
      <w:r w:rsidRPr="00D32527">
        <w:rPr>
          <w:i/>
          <w:iCs/>
          <w:sz w:val="28"/>
          <w:szCs w:val="28"/>
        </w:rPr>
        <w:t>рукотворному)</w:t>
      </w:r>
      <w:r w:rsidRPr="00D32527">
        <w:rPr>
          <w:sz w:val="28"/>
          <w:szCs w:val="28"/>
        </w:rPr>
        <w:t>способствуют</w:t>
      </w:r>
      <w:proofErr w:type="gramEnd"/>
      <w:r w:rsidRPr="00D32527">
        <w:rPr>
          <w:sz w:val="28"/>
          <w:szCs w:val="28"/>
        </w:rPr>
        <w:t>:</w:t>
      </w:r>
    </w:p>
    <w:p w14:paraId="700FD89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ООД по экологии и по ОБЖ;</w:t>
      </w:r>
    </w:p>
    <w:p w14:paraId="2AF58D0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чтение художественной литературы;</w:t>
      </w:r>
    </w:p>
    <w:p w14:paraId="2930DE00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дидактические игры природоведческого содержания;</w:t>
      </w:r>
    </w:p>
    <w:p w14:paraId="52C17B44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разбор ситуаций;</w:t>
      </w:r>
    </w:p>
    <w:p w14:paraId="63A2D4A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просмотр спектаклей на экологические темы;</w:t>
      </w:r>
    </w:p>
    <w:p w14:paraId="78C56C59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акции </w:t>
      </w:r>
      <w:r w:rsidRPr="00D32527">
        <w:rPr>
          <w:i/>
          <w:iCs/>
          <w:sz w:val="28"/>
          <w:szCs w:val="28"/>
        </w:rPr>
        <w:t>(Посади дерево, покорми птиц)</w:t>
      </w:r>
      <w:r w:rsidRPr="00D32527">
        <w:rPr>
          <w:sz w:val="28"/>
          <w:szCs w:val="28"/>
        </w:rPr>
        <w:t>;</w:t>
      </w:r>
    </w:p>
    <w:p w14:paraId="48DA966E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уход за растениями в уголке природы и на участке;</w:t>
      </w:r>
    </w:p>
    <w:p w14:paraId="04C9DCCC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трудовая деятельность </w:t>
      </w:r>
      <w:r w:rsidRPr="00D32527">
        <w:rPr>
          <w:i/>
          <w:iCs/>
          <w:sz w:val="28"/>
          <w:szCs w:val="28"/>
        </w:rPr>
        <w:t>(различные виды труда)</w:t>
      </w:r>
      <w:r w:rsidRPr="00D32527">
        <w:rPr>
          <w:sz w:val="28"/>
          <w:szCs w:val="28"/>
        </w:rPr>
        <w:t>.</w:t>
      </w:r>
    </w:p>
    <w:p w14:paraId="4F2821A0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Критерии оценки результативности по социально - личностному развитию:</w:t>
      </w:r>
    </w:p>
    <w:p w14:paraId="519ED4B6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выработаны привычки нравственного поведения;</w:t>
      </w:r>
    </w:p>
    <w:p w14:paraId="55531EEF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lastRenderedPageBreak/>
        <w:t>• имеют способность к самооценке, оценке;</w:t>
      </w:r>
    </w:p>
    <w:p w14:paraId="70D6A857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имеют представления о моральных качествах;</w:t>
      </w:r>
    </w:p>
    <w:p w14:paraId="7604F28F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умеют непринужденно общаться со сверстниками, взрослыми;</w:t>
      </w:r>
    </w:p>
    <w:p w14:paraId="36DA59F3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•умеют по собственному побуждению оказывать посильную помощь: сверстникам, малышам, взрослым;</w:t>
      </w:r>
    </w:p>
    <w:p w14:paraId="71B99ECF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умеет строить взаимоотношение со сверстниками, детьми;</w:t>
      </w:r>
    </w:p>
    <w:p w14:paraId="790E5BBD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умеет достойно выходить из конфликтных ситуаций;</w:t>
      </w:r>
    </w:p>
    <w:p w14:paraId="36E25B45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сформированы основы безопасного поведения в различных ситуациях на дорогах, улице.</w:t>
      </w:r>
    </w:p>
    <w:p w14:paraId="24D4386A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Предполагаемый результат:</w:t>
      </w:r>
    </w:p>
    <w:p w14:paraId="7C8505E2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 развитие социальной компетентности;</w:t>
      </w:r>
    </w:p>
    <w:p w14:paraId="163FA4F7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 развитие коммуникативных навыков;</w:t>
      </w:r>
    </w:p>
    <w:p w14:paraId="22A866EF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коррекция тревожности, самооценки </w:t>
      </w:r>
      <w:r w:rsidRPr="00D32527">
        <w:rPr>
          <w:i/>
          <w:iCs/>
          <w:sz w:val="28"/>
          <w:szCs w:val="28"/>
        </w:rPr>
        <w:t>(приближение к адекватной)</w:t>
      </w:r>
      <w:r w:rsidRPr="00D32527">
        <w:rPr>
          <w:sz w:val="28"/>
          <w:szCs w:val="28"/>
        </w:rPr>
        <w:t>;</w:t>
      </w:r>
    </w:p>
    <w:p w14:paraId="31819214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 развитие чувства самоценности;</w:t>
      </w:r>
    </w:p>
    <w:p w14:paraId="52CDC608" w14:textId="77777777" w:rsidR="00D32527" w:rsidRPr="00D32527" w:rsidRDefault="00D32527" w:rsidP="00D32527">
      <w:pPr>
        <w:tabs>
          <w:tab w:val="left" w:pos="210"/>
        </w:tabs>
        <w:rPr>
          <w:sz w:val="28"/>
          <w:szCs w:val="28"/>
        </w:rPr>
      </w:pPr>
      <w:r w:rsidRPr="00D32527">
        <w:rPr>
          <w:sz w:val="28"/>
          <w:szCs w:val="28"/>
        </w:rPr>
        <w:t>• коррекция имеющихся у ребенка социально-личностных проблем.</w:t>
      </w:r>
    </w:p>
    <w:p w14:paraId="7C46614D" w14:textId="3B3306A9" w:rsidR="000469A2" w:rsidRPr="00D32527" w:rsidRDefault="000469A2" w:rsidP="00D32527">
      <w:pPr>
        <w:tabs>
          <w:tab w:val="left" w:pos="210"/>
        </w:tabs>
        <w:rPr>
          <w:b/>
          <w:bCs/>
          <w:sz w:val="32"/>
          <w:szCs w:val="32"/>
        </w:rPr>
      </w:pPr>
    </w:p>
    <w:sectPr w:rsidR="000469A2" w:rsidRPr="00D32527" w:rsidSect="00D325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1CED" w14:textId="77777777" w:rsidR="00A95360" w:rsidRDefault="00A95360" w:rsidP="00D32527">
      <w:r>
        <w:separator/>
      </w:r>
    </w:p>
  </w:endnote>
  <w:endnote w:type="continuationSeparator" w:id="0">
    <w:p w14:paraId="46390502" w14:textId="77777777" w:rsidR="00A95360" w:rsidRDefault="00A95360" w:rsidP="00D3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DD0D" w14:textId="77777777" w:rsidR="00A95360" w:rsidRDefault="00A95360" w:rsidP="00D32527">
      <w:r>
        <w:separator/>
      </w:r>
    </w:p>
  </w:footnote>
  <w:footnote w:type="continuationSeparator" w:id="0">
    <w:p w14:paraId="04F8CF10" w14:textId="77777777" w:rsidR="00A95360" w:rsidRDefault="00A95360" w:rsidP="00D3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A2"/>
    <w:rsid w:val="000469A2"/>
    <w:rsid w:val="00A95360"/>
    <w:rsid w:val="00CD3163"/>
    <w:rsid w:val="00D3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DCD5"/>
  <w15:chartTrackingRefBased/>
  <w15:docId w15:val="{07EAF444-A154-4DDD-8215-44DD307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9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9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9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9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9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9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9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9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9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9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69A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25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25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D325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25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Normal (Web)"/>
    <w:basedOn w:val="a"/>
    <w:uiPriority w:val="99"/>
    <w:semiHidden/>
    <w:unhideWhenUsed/>
    <w:rsid w:val="00D32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2</cp:revision>
  <dcterms:created xsi:type="dcterms:W3CDTF">2025-09-21T19:33:00Z</dcterms:created>
  <dcterms:modified xsi:type="dcterms:W3CDTF">2025-09-21T19:35:00Z</dcterms:modified>
</cp:coreProperties>
</file>