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9E9" w:rsidRDefault="005B49B8" w:rsidP="00EC09E9">
      <w:pPr>
        <w:shd w:val="clear" w:color="auto" w:fill="FFFFFF"/>
        <w:spacing w:after="0" w:line="285" w:lineRule="atLeast"/>
        <w:textAlignment w:val="baseline"/>
        <w:rPr>
          <w:rFonts w:ascii="Arial" w:eastAsia="Times New Roman" w:hAnsi="Arial" w:cs="Arial"/>
          <w:color w:val="2D2D2D"/>
          <w:spacing w:val="2"/>
          <w:sz w:val="19"/>
          <w:szCs w:val="19"/>
        </w:rPr>
      </w:pPr>
      <w:r w:rsidRPr="005B49B8">
        <w:rPr>
          <w:rFonts w:ascii="Arial Unicode MS" w:eastAsia="Arial Unicode MS" w:hAnsi="Arial Unicode MS" w:cs="Arial Unicode MS"/>
          <w:b/>
          <w:noProof/>
          <w:color w:val="000000"/>
          <w:sz w:val="28"/>
          <w:szCs w:val="28"/>
          <w:lang w:val="ru"/>
        </w:rPr>
        <mc:AlternateContent>
          <mc:Choice Requires="wps">
            <w:drawing>
              <wp:anchor distT="0" distB="0" distL="114300" distR="114300" simplePos="0" relativeHeight="251659264" behindDoc="0" locked="0" layoutInCell="1" allowOverlap="1" wp14:anchorId="484EA276" wp14:editId="0BBB52AD">
                <wp:simplePos x="0" y="0"/>
                <wp:positionH relativeFrom="column">
                  <wp:posOffset>3977640</wp:posOffset>
                </wp:positionH>
                <wp:positionV relativeFrom="paragraph">
                  <wp:posOffset>-662940</wp:posOffset>
                </wp:positionV>
                <wp:extent cx="2448560" cy="1247775"/>
                <wp:effectExtent l="0" t="0" r="5080" b="952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8560" cy="1247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9B8" w:rsidRPr="005B49B8" w:rsidRDefault="005B49B8" w:rsidP="005B49B8">
                            <w:pPr>
                              <w:spacing w:after="0" w:line="240" w:lineRule="auto"/>
                              <w:jc w:val="center"/>
                              <w:rPr>
                                <w:rFonts w:ascii="Times New Roman" w:hAnsi="Times New Roman" w:cs="Times New Roman"/>
                                <w:b/>
                                <w:sz w:val="24"/>
                                <w:szCs w:val="24"/>
                              </w:rPr>
                            </w:pPr>
                            <w:r w:rsidRPr="005B49B8">
                              <w:rPr>
                                <w:rFonts w:ascii="Times New Roman" w:hAnsi="Times New Roman" w:cs="Times New Roman"/>
                                <w:b/>
                                <w:sz w:val="24"/>
                                <w:szCs w:val="24"/>
                              </w:rPr>
                              <w:t>«Утверждаю»</w:t>
                            </w:r>
                          </w:p>
                          <w:p w:rsidR="005B49B8" w:rsidRPr="005B49B8" w:rsidRDefault="005B49B8" w:rsidP="005B49B8">
                            <w:pPr>
                              <w:spacing w:after="0" w:line="240" w:lineRule="auto"/>
                              <w:jc w:val="center"/>
                              <w:rPr>
                                <w:rFonts w:ascii="Times New Roman" w:hAnsi="Times New Roman" w:cs="Times New Roman"/>
                                <w:b/>
                                <w:sz w:val="24"/>
                                <w:szCs w:val="24"/>
                              </w:rPr>
                            </w:pPr>
                            <w:r w:rsidRPr="005B49B8">
                              <w:rPr>
                                <w:rFonts w:ascii="Times New Roman" w:hAnsi="Times New Roman" w:cs="Times New Roman"/>
                                <w:b/>
                                <w:sz w:val="24"/>
                                <w:szCs w:val="24"/>
                              </w:rPr>
                              <w:t>Директор МБОУ СОШ №2</w:t>
                            </w:r>
                          </w:p>
                          <w:p w:rsidR="005B49B8" w:rsidRPr="005B49B8" w:rsidRDefault="005B49B8" w:rsidP="005B49B8">
                            <w:pPr>
                              <w:spacing w:after="0" w:line="240" w:lineRule="auto"/>
                              <w:jc w:val="center"/>
                              <w:rPr>
                                <w:rFonts w:ascii="Times New Roman" w:hAnsi="Times New Roman" w:cs="Times New Roman"/>
                                <w:b/>
                                <w:sz w:val="24"/>
                                <w:szCs w:val="24"/>
                              </w:rPr>
                            </w:pPr>
                            <w:r w:rsidRPr="005B49B8">
                              <w:rPr>
                                <w:rFonts w:ascii="Times New Roman" w:hAnsi="Times New Roman" w:cs="Times New Roman"/>
                                <w:b/>
                                <w:sz w:val="24"/>
                                <w:szCs w:val="24"/>
                              </w:rPr>
                              <w:t xml:space="preserve">Города Буйнакска </w:t>
                            </w:r>
                          </w:p>
                          <w:p w:rsidR="005B49B8" w:rsidRPr="005B49B8" w:rsidRDefault="005B49B8" w:rsidP="005B49B8">
                            <w:pPr>
                              <w:spacing w:after="0" w:line="240" w:lineRule="auto"/>
                              <w:jc w:val="center"/>
                              <w:rPr>
                                <w:rFonts w:ascii="Times New Roman" w:hAnsi="Times New Roman" w:cs="Times New Roman"/>
                                <w:b/>
                                <w:sz w:val="24"/>
                                <w:szCs w:val="24"/>
                              </w:rPr>
                            </w:pPr>
                            <w:r w:rsidRPr="005B49B8">
                              <w:rPr>
                                <w:rFonts w:ascii="Times New Roman" w:hAnsi="Times New Roman" w:cs="Times New Roman"/>
                                <w:b/>
                                <w:sz w:val="24"/>
                                <w:szCs w:val="24"/>
                              </w:rPr>
                              <w:t>Республики Дагестан</w:t>
                            </w:r>
                          </w:p>
                          <w:p w:rsidR="005B49B8" w:rsidRPr="005B49B8" w:rsidRDefault="005B49B8" w:rsidP="005B49B8">
                            <w:pPr>
                              <w:spacing w:after="0" w:line="240" w:lineRule="auto"/>
                              <w:jc w:val="center"/>
                              <w:rPr>
                                <w:rFonts w:ascii="Times New Roman" w:hAnsi="Times New Roman" w:cs="Times New Roman"/>
                                <w:b/>
                                <w:sz w:val="24"/>
                                <w:szCs w:val="24"/>
                              </w:rPr>
                            </w:pPr>
                            <w:r w:rsidRPr="005B49B8">
                              <w:rPr>
                                <w:rFonts w:ascii="Times New Roman" w:hAnsi="Times New Roman" w:cs="Times New Roman"/>
                                <w:b/>
                                <w:sz w:val="24"/>
                                <w:szCs w:val="24"/>
                              </w:rPr>
                              <w:t xml:space="preserve"> _______ М.Н. Сулейманова</w:t>
                            </w:r>
                          </w:p>
                          <w:p w:rsidR="005B49B8" w:rsidRPr="005B49B8" w:rsidRDefault="005B49B8" w:rsidP="005B49B8">
                            <w:pPr>
                              <w:spacing w:after="0" w:line="240" w:lineRule="auto"/>
                              <w:jc w:val="center"/>
                              <w:rPr>
                                <w:b/>
                                <w:sz w:val="24"/>
                                <w:szCs w:val="24"/>
                              </w:rPr>
                            </w:pPr>
                            <w:r w:rsidRPr="005B49B8">
                              <w:rPr>
                                <w:rFonts w:ascii="Times New Roman" w:hAnsi="Times New Roman" w:cs="Times New Roman"/>
                                <w:b/>
                                <w:sz w:val="24"/>
                                <w:szCs w:val="24"/>
                              </w:rPr>
                              <w:t>«____»____________20___г.</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313.2pt;margin-top:-52.2pt;width:192.8pt;height:98.2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Mm1jwIAABAFAAAOAAAAZHJzL2Uyb0RvYy54bWysVNuO0zAQfUfiHyy/d3NReknUdLUXipCW&#10;i7TwAa7tNBaOHWy3yYL4Fr6CJyS+oZ/E2Gm74fKAEHlwPJ7x8RmfGS8v+0aiPTdWaFXi5CLGiCuq&#10;mVDbEr97u54sMLKOKEakVrzED9ziy9XTJ8uuLXiqay0ZNwhAlC26tsS1c20RRZbWvCH2QrdcgbPS&#10;piEOTLONmCEdoDcySuN4FnXasNZoyq2F1dvBiVcBv6o4da+rynKHZImBmwujCePGj9FqSYqtIW0t&#10;6JEG+QcWDREKDj1D3RJH0M6I36AaQY22unIXVDeRripBecgBskniX7K5r0nLQy5wObY9X5P9f7D0&#10;1f6NQYKBdhgp0oBEhy+H74dvh68o8bfTtbaAoPsWwlx/rXsf6TO17Z2m7y1S+qYmasuvjNFdzQkD&#10;dmFnNNo64FgPsuleagbHkJ3TAaivTOMB4TIQoINKD2dleO8QhcU0yxbTGbgo+JI0m8/nU88uIsVp&#10;e2use851g/ykxAakD/Bkf2fdEHoKCfS1FGwtpAyG2W5upEF7AmWyDt8R3Y7DpPLBSvttA+KwAizh&#10;DO/zfIPsn3JgGV+n+WQ9W8wn2TqbTvJ5vJjESX6dz+Isz27Xnz3BJCtqwRhXd0LxUwkm2d9JfGyG&#10;oXhCEaKuxPk0nQ4ajdnbcZJx+P6UZCMcdKQUTYkX5yBSeGWfKQZpk8IRIYd59DP9IAjcwekfbiXU&#10;gZd+KALXb3pA8cWx0ewBKsJo0Au0hWcEJrU2HzHqoCVLbD/siOEYyRcKqipPssz3cDCy6TwFw4w9&#10;m7GHKApQJXYYDdMbN/T9rjViW8NJQx0rfQWVWIlQI4+sIAVvQNuFZI5PhO/rsR2iHh+y1Q8AAAD/&#10;/wMAUEsDBBQABgAIAAAAIQAZNgL13wAAAAwBAAAPAAAAZHJzL2Rvd25yZXYueG1sTI/dSsQwEEbv&#10;Bd8hjODdbpKyVK2dLiIUhV7t6gOkTfpDm6Q02W59e2ev9G6GOXxzvvy42YmtZgmDdwhyL4AZ13g9&#10;uA7h+6vcPQMLUTmtJu8Mwo8JcCzu73KVaX91J7OeY8coxIVMIfQxzhnnoemNVWHvZ+Po1vrFqkjr&#10;0nG9qCuF24knQqTcqsHRh17N5r03zXi+WITPqinbpLLtGkdpx+pUf5TtE+Ljw/b2CiyaLf7BcNMn&#10;dSjIqfYXpwObENIkPRCKsJPiQNMNETKhfjXCSyKBFzn/X6L4BQAA//8DAFBLAQItABQABgAIAAAA&#10;IQC2gziS/gAAAOEBAAATAAAAAAAAAAAAAAAAAAAAAABbQ29udGVudF9UeXBlc10ueG1sUEsBAi0A&#10;FAAGAAgAAAAhADj9If/WAAAAlAEAAAsAAAAAAAAAAAAAAAAALwEAAF9yZWxzLy5yZWxzUEsBAi0A&#10;FAAGAAgAAAAhACFYybWPAgAAEAUAAA4AAAAAAAAAAAAAAAAALgIAAGRycy9lMm9Eb2MueG1sUEsB&#10;Ai0AFAAGAAgAAAAhABk2AvXfAAAADAEAAA8AAAAAAAAAAAAAAAAA6QQAAGRycy9kb3ducmV2Lnht&#10;bFBLBQYAAAAABAAEAPMAAAD1BQAAAAA=&#10;" stroked="f">
                <v:textbox>
                  <w:txbxContent>
                    <w:p w:rsidR="005B49B8" w:rsidRPr="005B49B8" w:rsidRDefault="005B49B8" w:rsidP="005B49B8">
                      <w:pPr>
                        <w:spacing w:after="0" w:line="240" w:lineRule="auto"/>
                        <w:jc w:val="center"/>
                        <w:rPr>
                          <w:rFonts w:ascii="Times New Roman" w:hAnsi="Times New Roman" w:cs="Times New Roman"/>
                          <w:b/>
                          <w:sz w:val="24"/>
                          <w:szCs w:val="24"/>
                        </w:rPr>
                      </w:pPr>
                      <w:r w:rsidRPr="005B49B8">
                        <w:rPr>
                          <w:rFonts w:ascii="Times New Roman" w:hAnsi="Times New Roman" w:cs="Times New Roman"/>
                          <w:b/>
                          <w:sz w:val="24"/>
                          <w:szCs w:val="24"/>
                        </w:rPr>
                        <w:t>«Утверждаю»</w:t>
                      </w:r>
                    </w:p>
                    <w:p w:rsidR="005B49B8" w:rsidRPr="005B49B8" w:rsidRDefault="005B49B8" w:rsidP="005B49B8">
                      <w:pPr>
                        <w:spacing w:after="0" w:line="240" w:lineRule="auto"/>
                        <w:jc w:val="center"/>
                        <w:rPr>
                          <w:rFonts w:ascii="Times New Roman" w:hAnsi="Times New Roman" w:cs="Times New Roman"/>
                          <w:b/>
                          <w:sz w:val="24"/>
                          <w:szCs w:val="24"/>
                        </w:rPr>
                      </w:pPr>
                      <w:r w:rsidRPr="005B49B8">
                        <w:rPr>
                          <w:rFonts w:ascii="Times New Roman" w:hAnsi="Times New Roman" w:cs="Times New Roman"/>
                          <w:b/>
                          <w:sz w:val="24"/>
                          <w:szCs w:val="24"/>
                        </w:rPr>
                        <w:t>Директор МБОУ СОШ №2</w:t>
                      </w:r>
                    </w:p>
                    <w:p w:rsidR="005B49B8" w:rsidRPr="005B49B8" w:rsidRDefault="005B49B8" w:rsidP="005B49B8">
                      <w:pPr>
                        <w:spacing w:after="0" w:line="240" w:lineRule="auto"/>
                        <w:jc w:val="center"/>
                        <w:rPr>
                          <w:rFonts w:ascii="Times New Roman" w:hAnsi="Times New Roman" w:cs="Times New Roman"/>
                          <w:b/>
                          <w:sz w:val="24"/>
                          <w:szCs w:val="24"/>
                        </w:rPr>
                      </w:pPr>
                      <w:r w:rsidRPr="005B49B8">
                        <w:rPr>
                          <w:rFonts w:ascii="Times New Roman" w:hAnsi="Times New Roman" w:cs="Times New Roman"/>
                          <w:b/>
                          <w:sz w:val="24"/>
                          <w:szCs w:val="24"/>
                        </w:rPr>
                        <w:t xml:space="preserve">Города Буйнакска </w:t>
                      </w:r>
                    </w:p>
                    <w:p w:rsidR="005B49B8" w:rsidRPr="005B49B8" w:rsidRDefault="005B49B8" w:rsidP="005B49B8">
                      <w:pPr>
                        <w:spacing w:after="0" w:line="240" w:lineRule="auto"/>
                        <w:jc w:val="center"/>
                        <w:rPr>
                          <w:rFonts w:ascii="Times New Roman" w:hAnsi="Times New Roman" w:cs="Times New Roman"/>
                          <w:b/>
                          <w:sz w:val="24"/>
                          <w:szCs w:val="24"/>
                        </w:rPr>
                      </w:pPr>
                      <w:r w:rsidRPr="005B49B8">
                        <w:rPr>
                          <w:rFonts w:ascii="Times New Roman" w:hAnsi="Times New Roman" w:cs="Times New Roman"/>
                          <w:b/>
                          <w:sz w:val="24"/>
                          <w:szCs w:val="24"/>
                        </w:rPr>
                        <w:t>Республики Дагестан</w:t>
                      </w:r>
                    </w:p>
                    <w:p w:rsidR="005B49B8" w:rsidRPr="005B49B8" w:rsidRDefault="005B49B8" w:rsidP="005B49B8">
                      <w:pPr>
                        <w:spacing w:after="0" w:line="240" w:lineRule="auto"/>
                        <w:jc w:val="center"/>
                        <w:rPr>
                          <w:rFonts w:ascii="Times New Roman" w:hAnsi="Times New Roman" w:cs="Times New Roman"/>
                          <w:b/>
                          <w:sz w:val="24"/>
                          <w:szCs w:val="24"/>
                        </w:rPr>
                      </w:pPr>
                      <w:r w:rsidRPr="005B49B8">
                        <w:rPr>
                          <w:rFonts w:ascii="Times New Roman" w:hAnsi="Times New Roman" w:cs="Times New Roman"/>
                          <w:b/>
                          <w:sz w:val="24"/>
                          <w:szCs w:val="24"/>
                        </w:rPr>
                        <w:t xml:space="preserve"> _______ М.Н. Сулейманова</w:t>
                      </w:r>
                    </w:p>
                    <w:p w:rsidR="005B49B8" w:rsidRPr="005B49B8" w:rsidRDefault="005B49B8" w:rsidP="005B49B8">
                      <w:pPr>
                        <w:spacing w:after="0" w:line="240" w:lineRule="auto"/>
                        <w:jc w:val="center"/>
                        <w:rPr>
                          <w:b/>
                          <w:sz w:val="24"/>
                          <w:szCs w:val="24"/>
                        </w:rPr>
                      </w:pPr>
                      <w:r w:rsidRPr="005B49B8">
                        <w:rPr>
                          <w:rFonts w:ascii="Times New Roman" w:hAnsi="Times New Roman" w:cs="Times New Roman"/>
                          <w:b/>
                          <w:sz w:val="24"/>
                          <w:szCs w:val="24"/>
                        </w:rPr>
                        <w:t>«____»____________20___г.</w:t>
                      </w:r>
                    </w:p>
                  </w:txbxContent>
                </v:textbox>
              </v:shape>
            </w:pict>
          </mc:Fallback>
        </mc:AlternateContent>
      </w:r>
    </w:p>
    <w:p w:rsidR="005B49B8" w:rsidRDefault="005B49B8" w:rsidP="00EC09E9">
      <w:pPr>
        <w:shd w:val="clear" w:color="auto" w:fill="FFFFFF"/>
        <w:spacing w:after="0" w:line="285" w:lineRule="atLeast"/>
        <w:textAlignment w:val="baseline"/>
        <w:rPr>
          <w:rFonts w:ascii="Arial" w:eastAsia="Times New Roman" w:hAnsi="Arial" w:cs="Arial"/>
          <w:color w:val="2D2D2D"/>
          <w:spacing w:val="2"/>
          <w:sz w:val="19"/>
          <w:szCs w:val="19"/>
        </w:rPr>
      </w:pPr>
    </w:p>
    <w:p w:rsidR="005B49B8" w:rsidRDefault="005B49B8" w:rsidP="00EC09E9">
      <w:pPr>
        <w:shd w:val="clear" w:color="auto" w:fill="FFFFFF"/>
        <w:spacing w:after="0" w:line="285" w:lineRule="atLeast"/>
        <w:textAlignment w:val="baseline"/>
        <w:rPr>
          <w:rFonts w:ascii="Arial" w:eastAsia="Times New Roman" w:hAnsi="Arial" w:cs="Arial"/>
          <w:color w:val="2D2D2D"/>
          <w:spacing w:val="2"/>
          <w:sz w:val="19"/>
          <w:szCs w:val="19"/>
        </w:rPr>
      </w:pPr>
    </w:p>
    <w:p w:rsidR="005B49B8" w:rsidRDefault="005B49B8" w:rsidP="00EC09E9">
      <w:pPr>
        <w:shd w:val="clear" w:color="auto" w:fill="FFFFFF"/>
        <w:spacing w:after="0" w:line="285" w:lineRule="atLeast"/>
        <w:textAlignment w:val="baseline"/>
        <w:rPr>
          <w:rFonts w:ascii="Arial" w:eastAsia="Times New Roman" w:hAnsi="Arial" w:cs="Arial"/>
          <w:color w:val="2D2D2D"/>
          <w:spacing w:val="2"/>
          <w:sz w:val="19"/>
          <w:szCs w:val="19"/>
        </w:rPr>
      </w:pPr>
    </w:p>
    <w:p w:rsidR="005B49B8" w:rsidRDefault="005B49B8" w:rsidP="00EC09E9">
      <w:pPr>
        <w:shd w:val="clear" w:color="auto" w:fill="FFFFFF"/>
        <w:spacing w:after="0" w:line="285" w:lineRule="atLeast"/>
        <w:textAlignment w:val="baseline"/>
        <w:rPr>
          <w:rFonts w:ascii="Arial" w:eastAsia="Times New Roman" w:hAnsi="Arial" w:cs="Arial"/>
          <w:color w:val="2D2D2D"/>
          <w:spacing w:val="2"/>
          <w:sz w:val="19"/>
          <w:szCs w:val="19"/>
        </w:rPr>
      </w:pPr>
    </w:p>
    <w:p w:rsidR="00EC09E9" w:rsidRPr="00886712" w:rsidRDefault="00EC09E9" w:rsidP="00EC09E9">
      <w:pPr>
        <w:spacing w:after="0" w:line="240" w:lineRule="auto"/>
        <w:ind w:firstLine="708"/>
        <w:jc w:val="center"/>
        <w:textAlignment w:val="baseline"/>
        <w:rPr>
          <w:rFonts w:ascii="Times New Roman" w:eastAsia="Times New Roman" w:hAnsi="Times New Roman" w:cs="Times New Roman"/>
          <w:b/>
          <w:color w:val="373737"/>
          <w:sz w:val="28"/>
          <w:szCs w:val="28"/>
        </w:rPr>
      </w:pPr>
      <w:r w:rsidRPr="00886712">
        <w:rPr>
          <w:rFonts w:ascii="Times New Roman" w:eastAsia="Times New Roman" w:hAnsi="Times New Roman" w:cs="Times New Roman"/>
          <w:b/>
          <w:color w:val="373737"/>
          <w:sz w:val="28"/>
          <w:szCs w:val="28"/>
          <w:bdr w:val="none" w:sz="0" w:space="0" w:color="auto" w:frame="1"/>
        </w:rPr>
        <w:t xml:space="preserve">Порядок регламентации и оформления отношений муниципальной общеобразовательной организации городского округа «город Буйнакск» и родителей (законных представителей) обучающихся, нуждающихся в длительном лечении, а также детей-инвалидов в части организации </w:t>
      </w:r>
      <w:proofErr w:type="gramStart"/>
      <w:r w:rsidRPr="00886712">
        <w:rPr>
          <w:rFonts w:ascii="Times New Roman" w:eastAsia="Times New Roman" w:hAnsi="Times New Roman" w:cs="Times New Roman"/>
          <w:b/>
          <w:color w:val="373737"/>
          <w:sz w:val="28"/>
          <w:szCs w:val="28"/>
          <w:bdr w:val="none" w:sz="0" w:space="0" w:color="auto" w:frame="1"/>
        </w:rPr>
        <w:t>обучения</w:t>
      </w:r>
      <w:proofErr w:type="gramEnd"/>
      <w:r w:rsidRPr="00886712">
        <w:rPr>
          <w:rFonts w:ascii="Times New Roman" w:eastAsia="Times New Roman" w:hAnsi="Times New Roman" w:cs="Times New Roman"/>
          <w:b/>
          <w:color w:val="373737"/>
          <w:sz w:val="28"/>
          <w:szCs w:val="28"/>
          <w:bdr w:val="none" w:sz="0" w:space="0" w:color="auto" w:frame="1"/>
        </w:rPr>
        <w:t xml:space="preserve"> по основным общеобразовательным программам на дому</w:t>
      </w:r>
      <w:r w:rsidR="005B49B8">
        <w:rPr>
          <w:rFonts w:ascii="Times New Roman" w:eastAsia="Times New Roman" w:hAnsi="Times New Roman" w:cs="Times New Roman"/>
          <w:b/>
          <w:color w:val="373737"/>
          <w:sz w:val="28"/>
          <w:szCs w:val="28"/>
        </w:rPr>
        <w:t xml:space="preserve"> </w:t>
      </w:r>
      <w:bookmarkStart w:id="0" w:name="_GoBack"/>
      <w:bookmarkEnd w:id="0"/>
      <w:r w:rsidRPr="00886712">
        <w:rPr>
          <w:rFonts w:ascii="Times New Roman" w:eastAsia="Times New Roman" w:hAnsi="Times New Roman" w:cs="Times New Roman"/>
          <w:b/>
          <w:color w:val="373737"/>
          <w:sz w:val="28"/>
          <w:szCs w:val="28"/>
          <w:bdr w:val="none" w:sz="0" w:space="0" w:color="auto" w:frame="1"/>
        </w:rPr>
        <w:t>или в медицинских организациях.</w:t>
      </w:r>
    </w:p>
    <w:p w:rsidR="00EC09E9" w:rsidRDefault="00EC09E9" w:rsidP="00EC09E9">
      <w:pPr>
        <w:shd w:val="clear" w:color="auto" w:fill="FFFFFF"/>
        <w:spacing w:after="0" w:line="285" w:lineRule="atLeast"/>
        <w:textAlignment w:val="baseline"/>
        <w:rPr>
          <w:rFonts w:ascii="Arial" w:eastAsia="Times New Roman" w:hAnsi="Arial" w:cs="Arial"/>
          <w:color w:val="2D2D2D"/>
          <w:spacing w:val="2"/>
          <w:sz w:val="19"/>
          <w:szCs w:val="19"/>
        </w:rPr>
      </w:pPr>
    </w:p>
    <w:p w:rsidR="00EC09E9" w:rsidRPr="00444C8F" w:rsidRDefault="00EC09E9" w:rsidP="00EC09E9">
      <w:pPr>
        <w:shd w:val="clear" w:color="auto" w:fill="FFFFFF"/>
        <w:spacing w:after="0" w:line="285" w:lineRule="atLeast"/>
        <w:ind w:firstLine="708"/>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 xml:space="preserve">1. Настоящий Порядок регламентации и оформления отношений муниципальной образовательной организации </w:t>
      </w:r>
      <w:r>
        <w:rPr>
          <w:rFonts w:ascii="Times New Roman" w:eastAsia="Times New Roman" w:hAnsi="Times New Roman" w:cs="Times New Roman"/>
          <w:sz w:val="24"/>
          <w:szCs w:val="24"/>
        </w:rPr>
        <w:t xml:space="preserve">городского округа </w:t>
      </w:r>
      <w:r w:rsidRPr="00444C8F">
        <w:rPr>
          <w:rFonts w:ascii="Times New Roman" w:eastAsia="Times New Roman" w:hAnsi="Times New Roman" w:cs="Times New Roman"/>
          <w:sz w:val="24"/>
          <w:szCs w:val="24"/>
        </w:rPr>
        <w:t>«</w:t>
      </w:r>
      <w:r>
        <w:rPr>
          <w:rFonts w:ascii="Times New Roman" w:eastAsia="Times New Roman" w:hAnsi="Times New Roman" w:cs="Times New Roman"/>
          <w:sz w:val="24"/>
          <w:szCs w:val="24"/>
        </w:rPr>
        <w:t>город Буйнакск</w:t>
      </w:r>
      <w:r w:rsidRPr="00444C8F">
        <w:rPr>
          <w:rFonts w:ascii="Times New Roman" w:eastAsia="Times New Roman" w:hAnsi="Times New Roman" w:cs="Times New Roman"/>
          <w:sz w:val="24"/>
          <w:szCs w:val="24"/>
        </w:rPr>
        <w:t>»</w:t>
      </w:r>
      <w:r w:rsidRPr="00444C8F">
        <w:rPr>
          <w:rFonts w:ascii="Times New Roman" w:eastAsia="Times New Roman" w:hAnsi="Times New Roman" w:cs="Times New Roman"/>
          <w:spacing w:val="2"/>
          <w:sz w:val="24"/>
          <w:szCs w:val="24"/>
        </w:rPr>
        <w:t xml:space="preserve"> (далее - образовательные организации) и родителей (законных представителей) обучающихся, нуждающихся в длительном лечении, а также детей-инвалидов в части организации обучения по основным общеобразовательным программам на дому или в медицинских организациях определяет основные положения и требования к организации воспитания и обучения детей, нуждающихся в длительном лечении, а также детей-инвалидов.</w:t>
      </w:r>
    </w:p>
    <w:p w:rsidR="00EC09E9" w:rsidRPr="00444C8F" w:rsidRDefault="00EC09E9" w:rsidP="00EC09E9">
      <w:pPr>
        <w:shd w:val="clear" w:color="auto" w:fill="FFFFFF"/>
        <w:spacing w:after="0" w:line="285" w:lineRule="atLeast"/>
        <w:ind w:firstLine="708"/>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2. Для обучающихся, нуждающихся в длительном лечении, а также для детей-инвалидов, которые по состоянию здоровья не могут посещать образовательные организации, Министерство образования Республики Дагестан, органы местного самоуправления муниципальных образований Республики Дагестан, осуществляющие управление в сфере образования, образовательные организации обеспечивают условия для получения образования по основным общеобразовательным программам на дому или в медицинских организациях.</w:t>
      </w:r>
    </w:p>
    <w:p w:rsidR="00EC09E9" w:rsidRPr="00444C8F" w:rsidRDefault="00EC09E9" w:rsidP="00EC09E9">
      <w:pPr>
        <w:shd w:val="clear" w:color="auto" w:fill="FFFFFF"/>
        <w:spacing w:after="0" w:line="285" w:lineRule="atLeast"/>
        <w:ind w:firstLine="708"/>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3. Основанием для организации обучения на дому или в медицинской организации являются заключение медицинской организации, а также заявление родителей (законных представителей) по форме согласно приложению 1 к настоящему Порядку.</w:t>
      </w:r>
    </w:p>
    <w:p w:rsidR="00EC09E9" w:rsidRPr="00444C8F" w:rsidRDefault="00EC09E9" w:rsidP="00EC09E9">
      <w:pPr>
        <w:shd w:val="clear" w:color="auto" w:fill="FFFFFF"/>
        <w:spacing w:after="0" w:line="285" w:lineRule="atLeast"/>
        <w:ind w:firstLine="708"/>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При организации обучения на дому или в медицинской организации между образовательной организацией и родителями (законными представителями) заключается договор об оказании образовательных услуг обучающемуся, нуждающемуся в длительном лечении (ребенку-инвалиду), в части организации обучения по основным общеобразовательным программам по форме согласно приложению 2 к настоящему Порядку, издается приказ образовательной организации о предоставлении образовательных услуг обучающемуся, нуждающемуся в длительном лечении (ребенку-инвалиду), в части организации обучения по основным общеобразовательным программам по форме согласно приложению 3 к настоящему Порядку.</w:t>
      </w:r>
    </w:p>
    <w:p w:rsidR="00EC09E9" w:rsidRPr="00444C8F" w:rsidRDefault="00EC09E9" w:rsidP="00EC09E9">
      <w:pPr>
        <w:shd w:val="clear" w:color="auto" w:fill="FFFFFF"/>
        <w:spacing w:after="0" w:line="285" w:lineRule="atLeast"/>
        <w:ind w:firstLine="708"/>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4. Обучение детей, нуждающихся в длительном лечении, а также детей-инвалидов на дому или в медицинских организациях осуществляет образовательная организация, реализующая общеобразовательные программы (далее - образовательная организация).</w:t>
      </w:r>
    </w:p>
    <w:p w:rsidR="00EC09E9" w:rsidRPr="00444C8F" w:rsidRDefault="00EC09E9" w:rsidP="00EC09E9">
      <w:pPr>
        <w:shd w:val="clear" w:color="auto" w:fill="FFFFFF"/>
        <w:spacing w:after="0" w:line="285" w:lineRule="atLeast"/>
        <w:ind w:firstLine="708"/>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5. Приём обучающихся, нуждающихся в длительном лечении, а также детей-инвалидов в государственную или муниципальную образовательную организацию осуществляется в общем порядке, установленном законодательством Российской Федерации для приёма граждан в образовательные организации.</w:t>
      </w:r>
    </w:p>
    <w:p w:rsidR="00EC09E9" w:rsidRPr="00444C8F" w:rsidRDefault="00EC09E9" w:rsidP="00EC09E9">
      <w:pPr>
        <w:shd w:val="clear" w:color="auto" w:fill="FFFFFF"/>
        <w:spacing w:after="0" w:line="285" w:lineRule="atLeast"/>
        <w:ind w:firstLine="708"/>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 xml:space="preserve">6. Образовательная организация обеспечивает обучение детей, нуждающихся в длительном лечении, а также детей-инвалидов на дому или в медицинской организации, в том числе с использованием дистанционных образовательных технологий, с учётом рекомендаций медицинской организации или психолого-медико-педагогической </w:t>
      </w:r>
      <w:r w:rsidRPr="00444C8F">
        <w:rPr>
          <w:rFonts w:ascii="Times New Roman" w:eastAsia="Times New Roman" w:hAnsi="Times New Roman" w:cs="Times New Roman"/>
          <w:spacing w:val="2"/>
          <w:sz w:val="24"/>
          <w:szCs w:val="24"/>
        </w:rPr>
        <w:lastRenderedPageBreak/>
        <w:t>комиссии, а также индивидуальной программы реабилитации ребенка-инвалида и письменного согласия родителей (законных представителей).</w:t>
      </w:r>
    </w:p>
    <w:p w:rsidR="00EC09E9" w:rsidRPr="00444C8F" w:rsidRDefault="00EC09E9" w:rsidP="00EC09E9">
      <w:pPr>
        <w:shd w:val="clear" w:color="auto" w:fill="FFFFFF"/>
        <w:spacing w:after="0" w:line="285" w:lineRule="atLeast"/>
        <w:ind w:firstLine="708"/>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7. Обучение детей, нуждающихся в длительном лечении, и детей-инвалидов по основным общеобразовательным программам на дому или в медицинских организациях осуществляется в соответствии с утвержденным образовательной организацией индивидуальным учебным планом, сформированным в соответствии с приложением 4 к настоящему Порядку.</w:t>
      </w:r>
    </w:p>
    <w:p w:rsidR="00EC09E9" w:rsidRPr="00444C8F" w:rsidRDefault="00EC09E9" w:rsidP="00EC09E9">
      <w:pPr>
        <w:shd w:val="clear" w:color="auto" w:fill="FFFFFF"/>
        <w:spacing w:after="0" w:line="285" w:lineRule="atLeast"/>
        <w:ind w:firstLine="708"/>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8. При получении детьми, нуждающимися в длительном лечении, детьми-инвалидами образования по основным общеобразовательным программам на дому или в медицинской организации образовательные организации:</w:t>
      </w:r>
    </w:p>
    <w:p w:rsidR="00EC09E9" w:rsidRPr="00444C8F" w:rsidRDefault="00EC09E9" w:rsidP="00EC09E9">
      <w:pPr>
        <w:pStyle w:val="a3"/>
        <w:numPr>
          <w:ilvl w:val="0"/>
          <w:numId w:val="1"/>
        </w:numPr>
        <w:shd w:val="clear" w:color="auto" w:fill="FFFFFF"/>
        <w:spacing w:after="0" w:line="285" w:lineRule="atLeast"/>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предоставляют в бесплатное пользование учебники и учебные пособия, иную учебную литературу, имеющуюся в библиотеке образовательной организации;</w:t>
      </w:r>
    </w:p>
    <w:p w:rsidR="00EC09E9" w:rsidRPr="00444C8F" w:rsidRDefault="00EC09E9" w:rsidP="00EC09E9">
      <w:pPr>
        <w:pStyle w:val="a3"/>
        <w:numPr>
          <w:ilvl w:val="0"/>
          <w:numId w:val="1"/>
        </w:numPr>
        <w:shd w:val="clear" w:color="auto" w:fill="FFFFFF"/>
        <w:spacing w:after="0" w:line="285" w:lineRule="atLeast"/>
        <w:ind w:left="709" w:firstLine="359"/>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осуществляют кадровое обеспечение образовательной деятельности;</w:t>
      </w:r>
    </w:p>
    <w:p w:rsidR="00EC09E9" w:rsidRPr="00444C8F" w:rsidRDefault="00EC09E9" w:rsidP="00EC09E9">
      <w:pPr>
        <w:pStyle w:val="a3"/>
        <w:numPr>
          <w:ilvl w:val="0"/>
          <w:numId w:val="1"/>
        </w:numPr>
        <w:shd w:val="clear" w:color="auto" w:fill="FFFFFF"/>
        <w:spacing w:after="0" w:line="285" w:lineRule="atLeast"/>
        <w:ind w:left="709" w:firstLine="359"/>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оказывают психолого-педагогическую, медицинскую и социальную помощь обучающимся;</w:t>
      </w:r>
    </w:p>
    <w:p w:rsidR="00EC09E9" w:rsidRPr="00444C8F" w:rsidRDefault="00EC09E9" w:rsidP="00EC09E9">
      <w:pPr>
        <w:pStyle w:val="a3"/>
        <w:numPr>
          <w:ilvl w:val="0"/>
          <w:numId w:val="1"/>
        </w:numPr>
        <w:shd w:val="clear" w:color="auto" w:fill="FFFFFF"/>
        <w:spacing w:after="0" w:line="285" w:lineRule="atLeast"/>
        <w:ind w:left="709" w:firstLine="359"/>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осуществляют промежуточную и итоговую аттестацию;</w:t>
      </w:r>
    </w:p>
    <w:p w:rsidR="00EC09E9" w:rsidRPr="00444C8F" w:rsidRDefault="00EC09E9" w:rsidP="00EC09E9">
      <w:pPr>
        <w:pStyle w:val="a3"/>
        <w:numPr>
          <w:ilvl w:val="0"/>
          <w:numId w:val="1"/>
        </w:numPr>
        <w:shd w:val="clear" w:color="auto" w:fill="FFFFFF"/>
        <w:spacing w:after="0" w:line="285" w:lineRule="atLeast"/>
        <w:ind w:left="709" w:firstLine="359"/>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выдают успешно прошедшим государственную итоговую аттестацию документ об образовании.</w:t>
      </w:r>
    </w:p>
    <w:p w:rsidR="00EC09E9" w:rsidRPr="00444C8F" w:rsidRDefault="00EC09E9" w:rsidP="00EC09E9">
      <w:pPr>
        <w:pStyle w:val="a3"/>
        <w:shd w:val="clear" w:color="auto" w:fill="FFFFFF"/>
        <w:spacing w:after="0" w:line="285" w:lineRule="atLeast"/>
        <w:ind w:left="0"/>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Лицам, не прошедшим итоговой аттестации или получившим на итоговой аттестации неудовлетворительные результаты, а также лицам, освоившим часть образовательной программы и (или) отчисленным из организации, осуществляющей образовательную деятельность, выдаётся справка об обучении или о периоде обучения по образцу, самостоятельно устанавливаемому образовательной организацией.</w:t>
      </w:r>
    </w:p>
    <w:p w:rsidR="00EC09E9" w:rsidRPr="00444C8F" w:rsidRDefault="00EC09E9" w:rsidP="00EC09E9">
      <w:pPr>
        <w:shd w:val="clear" w:color="auto" w:fill="FFFFFF"/>
        <w:spacing w:after="0" w:line="285" w:lineRule="atLeast"/>
        <w:ind w:firstLine="708"/>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9. Образовательная организация обеспечивает психолого-педагогическое консультирование родителей (законных представителей) обучающихся, нуждающихся в длительном лечении, детей-инвалидов, обучающихся на дому или в медицинских организациях.</w:t>
      </w:r>
    </w:p>
    <w:p w:rsidR="00EC09E9" w:rsidRPr="00444C8F" w:rsidRDefault="00EC09E9" w:rsidP="00EC09E9">
      <w:pPr>
        <w:shd w:val="clear" w:color="auto" w:fill="FFFFFF"/>
        <w:spacing w:after="0" w:line="285" w:lineRule="atLeast"/>
        <w:ind w:firstLine="708"/>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10. Образовательные отношения могут быть изменены как по инициативе родителей (законных представителей) обучающегося по заявлению в письменной форме, так и по инициативе организации, осуществляющей образовательную деятельность.</w:t>
      </w:r>
    </w:p>
    <w:p w:rsidR="00EC09E9" w:rsidRPr="00444C8F" w:rsidRDefault="00EC09E9" w:rsidP="00EC09E9">
      <w:pPr>
        <w:shd w:val="clear" w:color="auto" w:fill="FFFFFF"/>
        <w:spacing w:after="0" w:line="285" w:lineRule="atLeast"/>
        <w:ind w:firstLine="708"/>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Основанием для изменения образовательных отношений является распорядительный акт организации, осуществляющей образовательную деятельность, изданный руководителем этой организации или уполномоченным им лицом. Если с родителями (законными представителями) обучающегося заключён договор об оказании образовательных услуг, распорядительный акт издаётся на основании внесения соответствующих изменений в такой договор.</w:t>
      </w:r>
    </w:p>
    <w:p w:rsidR="00EC09E9" w:rsidRPr="00444C8F" w:rsidRDefault="00EC09E9" w:rsidP="00EC09E9">
      <w:pPr>
        <w:shd w:val="clear" w:color="auto" w:fill="FFFFFF"/>
        <w:spacing w:after="0" w:line="285" w:lineRule="atLeast"/>
        <w:ind w:firstLine="708"/>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11. В случае прекращения деятельности организации, осуществляющей образовательную деятельность, аннулирования соответствующей лицензии, лишения её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учредитель и (или) уполномоченный им орган управления указанной организацией обеспечивают перевод совершеннолетних обучающихся с их согласия и несовершеннолетних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уровней и направленности.</w:t>
      </w:r>
    </w:p>
    <w:p w:rsidR="00EC09E9" w:rsidRPr="00444C8F" w:rsidRDefault="00EC09E9" w:rsidP="00EC09E9">
      <w:pPr>
        <w:shd w:val="clear" w:color="auto" w:fill="FFFFFF"/>
        <w:spacing w:after="0" w:line="285" w:lineRule="atLeast"/>
        <w:ind w:firstLine="708"/>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 xml:space="preserve">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учредитель и (или) уполномоченный им орган управления указанной организацией обеспечивают перевод по заявлению совершеннолетних обучающихся, несовершеннолетних обучающихся по заявлению их родителей (законных </w:t>
      </w:r>
      <w:r w:rsidRPr="00444C8F">
        <w:rPr>
          <w:rFonts w:ascii="Times New Roman" w:eastAsia="Times New Roman" w:hAnsi="Times New Roman" w:cs="Times New Roman"/>
          <w:spacing w:val="2"/>
          <w:sz w:val="24"/>
          <w:szCs w:val="24"/>
        </w:rPr>
        <w:lastRenderedPageBreak/>
        <w:t>представителей) в другие организации, осуществляющие образовательную деятельность по имеющим государственную аккредитацию основным образовательным программам соответствующих уровней и направленности. Порядок и условия осуществления такого перевода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EC09E9" w:rsidRPr="00444C8F" w:rsidRDefault="00EC09E9" w:rsidP="00EC09E9">
      <w:pPr>
        <w:shd w:val="clear" w:color="auto" w:fill="FFFFFF"/>
        <w:spacing w:after="0" w:line="285" w:lineRule="atLeast"/>
        <w:ind w:firstLine="708"/>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12. Досрочное прекращение образовательных отношений по инициативе обучающегося или родителей (законных представителей) несовершеннолетнего обучающегося не влечет за собой возникновение каких-либо дополнительных, в том числе материальных, обязательств указанного обучающегося перед организацией, осуществляющей образовательную деятельность.</w:t>
      </w:r>
    </w:p>
    <w:p w:rsidR="00EC09E9" w:rsidRPr="00444C8F" w:rsidRDefault="00EC09E9" w:rsidP="00EC09E9">
      <w:pPr>
        <w:shd w:val="clear" w:color="auto" w:fill="FFFFFF"/>
        <w:spacing w:after="0" w:line="285" w:lineRule="atLeast"/>
        <w:ind w:firstLine="708"/>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13. Основанием для прекращения образовательных отношений является распорядительный акт организации, осуществляющей образовательную деятельность, об отчислении обучающегося из этой организации.</w:t>
      </w:r>
    </w:p>
    <w:p w:rsidR="00EC09E9" w:rsidRPr="00444C8F" w:rsidRDefault="00EC09E9" w:rsidP="00EC09E9">
      <w:pPr>
        <w:shd w:val="clear" w:color="auto" w:fill="FFFFFF"/>
        <w:spacing w:after="0" w:line="285" w:lineRule="atLeast"/>
        <w:ind w:firstLine="708"/>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Если с обучающимся или родителями (законными представителями) несовершеннолетнего обучающегося заключен договор об оказании платных образовательных услуг, при досрочном прекращении образовательных отношений такой договор расторгается на основании распорядительного акта организации, осуществляющей образовательную деятельность, об отчислении обучающегося из этой организации.</w:t>
      </w:r>
    </w:p>
    <w:p w:rsidR="00EC09E9" w:rsidRPr="00444C8F" w:rsidRDefault="00EC09E9" w:rsidP="00EC09E9">
      <w:pPr>
        <w:shd w:val="clear" w:color="auto" w:fill="FFFFFF"/>
        <w:spacing w:after="0" w:line="285" w:lineRule="atLeast"/>
        <w:ind w:firstLine="708"/>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прекращаются с даты его отчисления из организации, осуществляющей образовательную деятельность.</w:t>
      </w:r>
    </w:p>
    <w:p w:rsidR="00EC09E9" w:rsidRPr="00444C8F" w:rsidRDefault="00EC09E9" w:rsidP="00EC09E9">
      <w:pPr>
        <w:shd w:val="clear" w:color="auto" w:fill="FFFFFF"/>
        <w:spacing w:after="0" w:line="285" w:lineRule="atLeast"/>
        <w:ind w:firstLine="708"/>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14. При досрочном прекращении образовательных отношений организация, осуществляющая образовательную деятельность, в трехдневный срок после издания распорядительного акта об отчислении обучающегося выдает лицу, отчисленному из этой организации, справку об обучении в соответствии с </w:t>
      </w:r>
      <w:hyperlink r:id="rId6" w:history="1">
        <w:r w:rsidRPr="00444C8F">
          <w:rPr>
            <w:rFonts w:ascii="Times New Roman" w:eastAsia="Times New Roman" w:hAnsi="Times New Roman" w:cs="Times New Roman"/>
            <w:spacing w:val="2"/>
            <w:sz w:val="24"/>
            <w:szCs w:val="24"/>
          </w:rPr>
          <w:t>частью 12 статьи 60 Федерального закона от 29.12.2012 № 273-ФЗ "Об образовании в Российской Федерации"</w:t>
        </w:r>
      </w:hyperlink>
      <w:r w:rsidRPr="00444C8F">
        <w:rPr>
          <w:rFonts w:ascii="Times New Roman" w:eastAsia="Times New Roman" w:hAnsi="Times New Roman" w:cs="Times New Roman"/>
          <w:spacing w:val="2"/>
          <w:sz w:val="24"/>
          <w:szCs w:val="24"/>
        </w:rPr>
        <w:t>.</w:t>
      </w:r>
    </w:p>
    <w:p w:rsidR="00EC09E9" w:rsidRPr="00444C8F" w:rsidRDefault="00EC09E9" w:rsidP="00EC09E9">
      <w:pPr>
        <w:shd w:val="clear" w:color="auto" w:fill="FFFFFF"/>
        <w:spacing w:after="0" w:line="285" w:lineRule="atLeast"/>
        <w:ind w:firstLine="708"/>
        <w:jc w:val="both"/>
        <w:textAlignment w:val="baseline"/>
        <w:rPr>
          <w:rFonts w:ascii="Times New Roman" w:eastAsia="Times New Roman" w:hAnsi="Times New Roman" w:cs="Times New Roman"/>
          <w:spacing w:val="2"/>
          <w:sz w:val="24"/>
          <w:szCs w:val="24"/>
        </w:rPr>
      </w:pPr>
      <w:r w:rsidRPr="00444C8F">
        <w:rPr>
          <w:rFonts w:ascii="Times New Roman" w:eastAsia="Times New Roman" w:hAnsi="Times New Roman" w:cs="Times New Roman"/>
          <w:spacing w:val="2"/>
          <w:sz w:val="24"/>
          <w:szCs w:val="24"/>
        </w:rPr>
        <w:t>15. Финансовое обеспечение реализации основных общеобразовательных программ для обучающихся, нуждающихся в длительном лечении, а также детей-инвалидов в части организации обучения по основным общеобразовательным программам на дому или в медицинских организациях осуществляется за счёт и в пределах средств, предусматриваемых в бюджете Республики Дагестан на очередной финансовый год на предоставление бюджетам муниципальных образований Республики Дагестан субвенции на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также дополнительного образования в муниципальных общеобразовательных организациях в Республике Дагестан в соответствии с нормативами финансового обеспечения реализации основных общеобразовательных программ, установленными законом Республики Дагестан о финансовом обеспечении реализации основных общеобразовательных программ в муниципальных общеобразовательных организациях в Республике Дагестан за счёт средств бюджета Республики Дагестан в соответствующем финансовом году.</w:t>
      </w:r>
    </w:p>
    <w:p w:rsidR="00893A7C" w:rsidRDefault="00893A7C"/>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603332450510203670830559428146817986133868575840</w:t>
            </w:r>
          </w:p>
        </w:tc>
      </w:tr>
      <w:tr>
        <w:trPr/>
        <w:tc>
          <w:tcPr/>
          <w:p>
            <w:pPr>
              <w:rPr/>
            </w:pPr>
            <w:r>
              <w:rPr/>
              <w:t xml:space="preserve">Владелец</w:t>
            </w:r>
          </w:p>
        </w:tc>
        <w:tc>
          <w:tcPr>
            <w:gridSpan w:val="2"/>
          </w:tcPr>
          <w:p>
            <w:pPr>
              <w:rPr/>
            </w:pPr>
            <w:r>
              <w:rPr/>
              <w:t xml:space="preserve">Сулейманова Миясат Назимовна</w:t>
            </w:r>
          </w:p>
        </w:tc>
      </w:tr>
      <w:tr>
        <w:trPr/>
        <w:tc>
          <w:tcPr/>
          <w:p>
            <w:pPr>
              <w:rPr/>
            </w:pPr>
            <w:r>
              <w:rPr/>
              <w:t xml:space="preserve">Действителен</w:t>
            </w:r>
          </w:p>
        </w:tc>
        <w:tc>
          <w:tcPr>
            <w:gridSpan w:val="2"/>
          </w:tcPr>
          <w:p>
            <w:pPr>
              <w:rPr/>
            </w:pPr>
            <w:r>
              <w:rPr/>
              <w:t xml:space="preserve">С 14.07.2021 по 14.07.2022</w:t>
            </w:r>
          </w:p>
        </w:tc>
      </w:tr>
    </w:tbl>
    <w:sectPr xmlns:w="http://schemas.openxmlformats.org/wordprocessingml/2006/main" w:rsidR="00893A7C">
      <w:pgSz w:w="11906" w:h="16838"/>
      <w:pgMar w:top="1134" w:right="850" w:bottom="1134" w:left="1701" w:header="708" w:footer="708"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FDA" w:rsidRDefault="006E0FDA" w:rsidP="006E0FDA">
      <w:pPr>
        <w:spacing w:after="0" w:line="240" w:lineRule="auto"/>
      </w:pPr>
      <w:r>
        <w:separator/>
      </w:r>
    </w:p>
  </w:endnote>
  <w:endnote w:type="continuationSeparator" w:id="0">
    <w:p w:rsidR="006E0FDA" w:rsidRDefault="006E0FDA" w:rsidP="006E0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FDA" w:rsidRDefault="006E0FDA" w:rsidP="006E0FDA">
      <w:pPr>
        <w:spacing w:after="0" w:line="240" w:lineRule="auto"/>
      </w:pPr>
      <w:r>
        <w:separator/>
      </w:r>
    </w:p>
  </w:footnote>
  <w:footnote w:type="continuationSeparator" w:id="0">
    <w:p w:rsidR="006E0FDA" w:rsidRDefault="006E0FDA" w:rsidP="006E0F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7300">
    <w:multiLevelType w:val="hybridMultilevel"/>
    <w:lvl w:ilvl="0" w:tplc="41129942">
      <w:start w:val="1"/>
      <w:numFmt w:val="decimal"/>
      <w:lvlText w:val="%1."/>
      <w:lvlJc w:val="left"/>
      <w:pPr>
        <w:ind w:left="720" w:hanging="360"/>
      </w:pPr>
    </w:lvl>
    <w:lvl w:ilvl="1" w:tplc="41129942" w:tentative="1">
      <w:start w:val="1"/>
      <w:numFmt w:val="lowerLetter"/>
      <w:lvlText w:val="%2."/>
      <w:lvlJc w:val="left"/>
      <w:pPr>
        <w:ind w:left="1440" w:hanging="360"/>
      </w:pPr>
    </w:lvl>
    <w:lvl w:ilvl="2" w:tplc="41129942" w:tentative="1">
      <w:start w:val="1"/>
      <w:numFmt w:val="lowerRoman"/>
      <w:lvlText w:val="%3."/>
      <w:lvlJc w:val="right"/>
      <w:pPr>
        <w:ind w:left="2160" w:hanging="180"/>
      </w:pPr>
    </w:lvl>
    <w:lvl w:ilvl="3" w:tplc="41129942" w:tentative="1">
      <w:start w:val="1"/>
      <w:numFmt w:val="decimal"/>
      <w:lvlText w:val="%4."/>
      <w:lvlJc w:val="left"/>
      <w:pPr>
        <w:ind w:left="2880" w:hanging="360"/>
      </w:pPr>
    </w:lvl>
    <w:lvl w:ilvl="4" w:tplc="41129942" w:tentative="1">
      <w:start w:val="1"/>
      <w:numFmt w:val="lowerLetter"/>
      <w:lvlText w:val="%5."/>
      <w:lvlJc w:val="left"/>
      <w:pPr>
        <w:ind w:left="3600" w:hanging="360"/>
      </w:pPr>
    </w:lvl>
    <w:lvl w:ilvl="5" w:tplc="41129942" w:tentative="1">
      <w:start w:val="1"/>
      <w:numFmt w:val="lowerRoman"/>
      <w:lvlText w:val="%6."/>
      <w:lvlJc w:val="right"/>
      <w:pPr>
        <w:ind w:left="4320" w:hanging="180"/>
      </w:pPr>
    </w:lvl>
    <w:lvl w:ilvl="6" w:tplc="41129942" w:tentative="1">
      <w:start w:val="1"/>
      <w:numFmt w:val="decimal"/>
      <w:lvlText w:val="%7."/>
      <w:lvlJc w:val="left"/>
      <w:pPr>
        <w:ind w:left="5040" w:hanging="360"/>
      </w:pPr>
    </w:lvl>
    <w:lvl w:ilvl="7" w:tplc="41129942" w:tentative="1">
      <w:start w:val="1"/>
      <w:numFmt w:val="lowerLetter"/>
      <w:lvlText w:val="%8."/>
      <w:lvlJc w:val="left"/>
      <w:pPr>
        <w:ind w:left="5760" w:hanging="360"/>
      </w:pPr>
    </w:lvl>
    <w:lvl w:ilvl="8" w:tplc="41129942" w:tentative="1">
      <w:start w:val="1"/>
      <w:numFmt w:val="lowerRoman"/>
      <w:lvlText w:val="%9."/>
      <w:lvlJc w:val="right"/>
      <w:pPr>
        <w:ind w:left="6480" w:hanging="180"/>
      </w:pPr>
    </w:lvl>
  </w:abstractNum>
  <w:abstractNum w:abstractNumId="17299">
    <w:multiLevelType w:val="hybridMultilevel"/>
    <w:lvl w:ilvl="0" w:tplc="1161460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5D4851F6"/>
    <w:multiLevelType w:val="hybridMultilevel"/>
    <w:tmpl w:val="278C9E7A"/>
    <w:lvl w:ilvl="0" w:tplc="7B525CEE">
      <w:start w:val="1"/>
      <w:numFmt w:val="bullet"/>
      <w:lvlText w:val=""/>
      <w:lvlJc w:val="righ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17299">
    <w:abstractNumId w:val="17299"/>
  </w:num>
  <w:num w:numId="17300">
    <w:abstractNumId w:val="17300"/>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D70"/>
    <w:rsid w:val="005B49B8"/>
    <w:rsid w:val="006E0D70"/>
    <w:rsid w:val="007D3270"/>
    <w:rsid w:val="00893A7C"/>
    <w:rsid w:val="00EC09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9E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09E9"/>
    <w:pPr>
      <w:ind w:left="720"/>
      <w:contextualSpacing/>
    </w:pPr>
  </w:style>
  <w:style w:type="paragraph" w:styleId="a4">
    <w:name w:val="Balloon Text"/>
    <w:basedOn w:val="a"/>
    <w:link w:val="a5"/>
    <w:uiPriority w:val="99"/>
    <w:semiHidden/>
    <w:unhideWhenUsed/>
    <w:rsid w:val="00EC09E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C09E9"/>
    <w:rPr>
      <w:rFonts w:ascii="Segoe UI" w:eastAsiaTheme="minorEastAsia" w:hAnsi="Segoe UI" w:cs="Segoe UI"/>
      <w:sz w:val="18"/>
      <w:szCs w:val="18"/>
      <w:lang w:eastAsia="ru-RU"/>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9E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09E9"/>
    <w:pPr>
      <w:ind w:left="720"/>
      <w:contextualSpacing/>
    </w:pPr>
  </w:style>
  <w:style w:type="paragraph" w:styleId="a4">
    <w:name w:val="Balloon Text"/>
    <w:basedOn w:val="a"/>
    <w:link w:val="a5"/>
    <w:uiPriority w:val="99"/>
    <w:semiHidden/>
    <w:unhideWhenUsed/>
    <w:rsid w:val="00EC09E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C09E9"/>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902389617" TargetMode="External"/><Relationship Id="rId5" Type="http://schemas.openxmlformats.org/officeDocument/2006/relationships/webSettings" Target="webSettings.xml"/><Relationship Id="rId4" Type="http://schemas.openxmlformats.org/officeDocument/2006/relationships/settings" Target="settings.xml"/><Relationship Id="rId953646040" Type="http://schemas.openxmlformats.org/officeDocument/2006/relationships/footnotes" Target="footnotes.xml"/><Relationship Id="rId108517707" Type="http://schemas.openxmlformats.org/officeDocument/2006/relationships/endnotes" Target="endnotes.xml"/><Relationship Id="rId350022654" Type="http://schemas.openxmlformats.org/officeDocument/2006/relationships/comments" Target="comments.xml"/><Relationship Id="rId733094306" Type="http://schemas.microsoft.com/office/2011/relationships/commentsExtended" Target="commentsExtended.xml"/><Relationship Id="rId339103992"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l9E1m4q3H5FC97MvN2AH9+gHu38=</DigestValue>
    </Reference>
    <Reference Type="http://www.w3.org/2000/09/xmldsig#Object" URI="#idOfficeObject">
      <DigestMethod Algorithm="http://www.w3.org/2000/09/xmldsig#sha1"/>
      <DigestValue>qHaQ7908NIwzGU7HYBA+z0wQ+Vo=</DigestValue>
    </Reference>
  </SignedInfo>
  <SignatureValue>yMFWbE91/Zp7gsGddTQ77z0H+zs2wVF6ATP7dXKJgVkTNNL3vuVPcyMiD/1qT37kOwPtenFJPT/bF/vkcWo2cvkiYTXrsxymsRWF/YqnJzAnXz8tSYf7ZtLnHbhRr4V/Oe5pN7bIALHORFKaP1D2QgHZ4rbtCL5EQM2h74YYQBL+8/mk7VaoyIl7eNPjva4QomIDBmkvBsRlTxc9ExRkcre65gbRKE7lF/4t9wu+WPHPC0x5W4eXc/Rqj0r8vSaSTwUyL8mV1Kp8LmtA+dBRY045kNYxe9vFnZRlEX8O8fLsw6lhC9EKa5P8e4/dotqC1bzYJ81CUigf6Mxlz7jSG0rhpl8OvK3LvL2D5ytfzlG1oWbRE+95717nA2VO4CI/ouGzH7aGBQKoHHZ+ZJPZiBqPcX57bD8l3txQ3UamRjJznJYV9WNJ+20BBUbEzBVuKfaP7BIqLgPOo1fh/8Jt3rEbGYCo10dqUQflQS678cPTDlEHq3qG9iMsbKATkiO/h23agYCvqCZT56IsmeIVzkxQRYewRClAdAWHMGBlahmxYDYSuDV1KGUCZCd72A+yMMGB3W0Xlgt3Xkck2pPb/msi2KnavFRCBl3R7GSdatecomcJXiX9Xvd7ShbXg1wkLL8iOql0kfnb6SudFNLwIcVF+yuEfsnLVQYlHcOy7Rk=</SignatureValue>
  <KeyInfo>
    <X509Data>
      <X509Certificate>MIIFhTCCA20CFGmuXN4bNSDagNvjEsKHZo/19nxgMA0GCSqGSIb3DQEBCwUAMIGQ
MS4wLAYDVQQDDCXRgdCw0LnRgtGL0L7QsdGA0LDQt9C+0LLQsNC90LjRji7RgNGE
MS4wLAYDVQQKDCXRgdCw0LnRgtGL0L7QsdGA0LDQt9C+0LLQsNC90LjRji7RgNGE
MSEwHwYDVQQHDBjQldC60LDRgtC10YDQuNC90LHRg9GA0LMxCzAJBgNVBAYTAlJV
MB4XDTIxMDcxNDE4NDUxM1oXDTIyMDcxNDE4NDUxM1owbTE/MD0GA1UEAww20KHR
g9C70LXQudC80LDQvdC+0LLQsCDQnNC40Y/RgdCw0YIg0J3QsNC30LjQvNC+0LLQ
vdCwMR0wGwYDVQQKDBTQnNCR0J7QoyDQodCe0Kgg4oSWMjELMAkGA1UEBhMCUlUw
ggIiMA0GCSqGSIb3DQEBAQUAA4ICDwAwggIKAoICAQDx2cFKQMh9AuC7Qwvm0Nld
+I4IwjYuTuPSpkDEsUkClNaoMZwUHwRzvwo6Lkbmvmsq4ycBVkd0vH34K+cUMbFg
8ADoE8Jl9NVlBOQBWFynP4mTFIrCBk09MCsU8rfx6KfowlKV3MAPp7N2fr4+CPPN
8R5wEts8ci7dTAQApqGwev4ugIlZHXMWMzy4rT8J0+Hmqg8EqkwY6TZm5vDpUSBM
XkDTC66v0/8mtTRWsMxTyI79+f3CbLQnb7UywHkz1hcUxP6nWornLTszuYPZON07
e01Oqdy3gvTawVO2l3FDnKCvat1ycKutLapzYhrUfjqPNLCDaqrTGcDh662ZKEg3
fZ8mMGpWvXe658ERsK0XfF5HRgfzwjBA649lea6SJjJ5ufqn/g4W6Usuk5rVA5Bd
BrhVpQTzLI48o8KicUfoNhEcNVC5GuHOpdW+2n19NMrDB7yfwKm23kifDLw1L2hU
zC06mU8o2W6JoCjEkZN5l6Mrr68OFryAfbDrPH7qL89qveJjKVrf3I7BpK0x0tPh
LeZKVUrrVqfBZZDyBkHoNaKq/gjFiAefmQ0/8jqGYTB8rarDEwxclNPGl7hqpREm
bBm3Y83flkAwSkxE7v/NbxhKhjuE/kAmEA+Ms/D0WLA1ZmJRWCOHHTlUZdvUERfk
yM0dYlT+FxowPcKjgaZ9aQIDAQABMA0GCSqGSIb3DQEBCwUAA4ICAQBclJsWEhZG
yy0GXFGLurVdqUf7A+xk9b+PSWUXWftdySuhIoYfhFB/j18RMKI/PmatHWtBmsam
2oAANXifYOeUCLDytrg/hvf+KtxalLTkcll4rljaH13mWVtOzEiz71rWpR6DFgHa
QPfo793U9xpzlBZ6FpBgdNc0ngdlj+tf+xf6xdG/q2xxWxY4zrrj80bwCxq42wgi
7f7in5guZQQ+/tTojG/b1/Y+hbEid0vN3QNC+ZdpaEQP88fAqcFNw+0FqJOegoXB
hs1RU4OIt1QMsxzJsULC4Em0MhyjEAkHlGs1/Jurcado8F2XnSnpTTDmCmNoFNky
w/0mp/nC8zTe7gPklDrMdWfTt+BHq6CFw7TnvnqP5u8SSRj6w0Y4eGGvYfU6CTzi
yHFA0YynSpLhYaNmhFOJyZWFGAl4/ZTHhdeRY0EfkVUShk7DoCArgqFhPv87Cn9y
b4YI8hnDrPnmyNw8JfabKWOoJtJmuYKkwY0yG8aQmP37I1rx1+D+C8c3SfYCQ0Vd
YJ17phGE2Vnq2HiW7PsPuv/VBf8Tx9XzVCMqxZ+CYajqIywBVuIPgprMKtH/70Jx
ZMu5Nhw0iJ/XjO2i7gsSAtn273Xc0njt61ZrgOKBZbDusddLFXrelpMtR9/eObWn
0n+OpgJsVAP9srcA7naqopMV+9cCUhgWTg==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4"/>
            <mdssi:RelationshipReference SourceId="rId953646040"/>
            <mdssi:RelationshipReference SourceId="rId108517707"/>
            <mdssi:RelationshipReference SourceId="rId350022654"/>
            <mdssi:RelationshipReference SourceId="rId733094306"/>
            <mdssi:RelationshipReference SourceId="rId339103992"/>
          </Transform>
          <Transform Algorithm="http://www.w3.org/TR/2001/REC-xml-c14n-20010315"/>
        </Transforms>
        <DigestMethod Algorithm="http://www.w3.org/2000/09/xmldsig#sha1"/>
        <DigestValue>QPEw/VY0jh5vENvv4M/mYK75cKI=</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uZhs4uuMEa4+JADOU/24uhSd2+U=</DigestValue>
      </Reference>
      <Reference URI="/word/endnotes.xml?ContentType=application/vnd.openxmlformats-officedocument.wordprocessingml.endnotes+xml">
        <DigestMethod Algorithm="http://www.w3.org/2000/09/xmldsig#sha1"/>
        <DigestValue>XK5ZbMMgs6hzU/qpAqvTWMoOE9c=</DigestValue>
      </Reference>
      <Reference URI="/word/fontTable.xml?ContentType=application/vnd.openxmlformats-officedocument.wordprocessingml.fontTable+xml">
        <DigestMethod Algorithm="http://www.w3.org/2000/09/xmldsig#sha1"/>
        <DigestValue>5b/nZlteHriYIxtsekbLMoQ5/JE=</DigestValue>
      </Reference>
      <Reference URI="/word/footnotes.xml?ContentType=application/vnd.openxmlformats-officedocument.wordprocessingml.footnotes+xml">
        <DigestMethod Algorithm="http://www.w3.org/2000/09/xmldsig#sha1"/>
        <DigestValue>Z7SgDzw4bdeHTtigjzzivAQ1EJY=</DigestValue>
      </Reference>
      <Reference URI="/word/numbering.xml?ContentType=application/vnd.openxmlformats-officedocument.wordprocessingml.numbering+xml">
        <DigestMethod Algorithm="http://www.w3.org/2000/09/xmldsig#sha1"/>
        <DigestValue>GD2jtsMPqe3tsgYgQGPJH1GKqNI=</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mMWVcWNWQwfzFmtVA46j9Ey9NSo=</DigestValue>
      </Reference>
      <Reference URI="/word/styles.xml?ContentType=application/vnd.openxmlformats-officedocument.wordprocessingml.styles+xml">
        <DigestMethod Algorithm="http://www.w3.org/2000/09/xmldsig#sha1"/>
        <DigestValue>99aXnoFwfS8K30dOKwwpb5P/59k=</DigestValue>
      </Reference>
      <Reference URI="/word/stylesWithEffects.xml?ContentType=application/vnd.ms-word.stylesWithEffects+xml">
        <DigestMethod Algorithm="http://www.w3.org/2000/09/xmldsig#sha1"/>
        <DigestValue>thzyoCrbRPLwlNZ88LBowhqCn8I=</DigestValue>
      </Reference>
      <Reference URI="/word/theme/theme1.xml?ContentType=application/vnd.openxmlformats-officedocument.theme+xml">
        <DigestMethod Algorithm="http://www.w3.org/2000/09/xmldsig#sha1"/>
        <DigestValue>d2NdSree/cjleVGgENR3CfUMTxs=</DigestValue>
      </Reference>
      <Reference URI="/word/webSettings.xml?ContentType=application/vnd.openxmlformats-officedocument.wordprocessingml.webSettings+xml">
        <DigestMethod Algorithm="http://www.w3.org/2000/09/xmldsig#sha1"/>
        <DigestValue>zc1/q2WodslX0pAdux4ZQmR9PMU=</DigestValue>
      </Reference>
    </Manifest>
    <SignatureProperties>
      <SignatureProperty Id="idSignatureTime" Target="#idPackageSignature">
        <mdssi:SignatureTime>
          <mdssi:Format>YYYY-MM-DDThh:mm:ssTZD</mdssi:Format>
          <mdssi:Value>2021-07-14T18:47:51Z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3</TotalTime>
  <Pages>3</Pages>
  <Words>1441</Words>
  <Characters>8220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999</dc:creator>
  <cp:lastModifiedBy>Асият</cp:lastModifiedBy>
  <cp:revision>3</cp:revision>
  <cp:lastPrinted>2019-11-16T11:12:00Z</cp:lastPrinted>
  <dcterms:created xsi:type="dcterms:W3CDTF">2019-12-13T11:16:00Z</dcterms:created>
  <dcterms:modified xsi:type="dcterms:W3CDTF">2019-12-13T11:19:00Z</dcterms:modified>
</cp:coreProperties>
</file>