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411DF" w:rsidRDefault="000A5D67" w:rsidP="004D6D2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344EF" wp14:editId="5A187836">
                <wp:simplePos x="0" y="0"/>
                <wp:positionH relativeFrom="column">
                  <wp:posOffset>3688080</wp:posOffset>
                </wp:positionH>
                <wp:positionV relativeFrom="paragraph">
                  <wp:posOffset>-567690</wp:posOffset>
                </wp:positionV>
                <wp:extent cx="2374265" cy="1403985"/>
                <wp:effectExtent l="0" t="0" r="5080" b="31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D67" w:rsidRPr="000A5D67" w:rsidRDefault="000A5D67" w:rsidP="0098707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A5D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Утверждаю</w:t>
                            </w:r>
                          </w:p>
                          <w:p w:rsidR="000A5D67" w:rsidRPr="000A5D67" w:rsidRDefault="00C41650" w:rsidP="0098707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Начальник МКУ «</w:t>
                            </w:r>
                            <w:r w:rsidR="000A5D67" w:rsidRPr="000A5D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УО» МР «Цумадинский район»</w:t>
                            </w:r>
                          </w:p>
                          <w:p w:rsidR="000A5D67" w:rsidRDefault="000A5D67" w:rsidP="0098707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A5D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М.Гарунов</w:t>
                            </w:r>
                            <w:proofErr w:type="spellEnd"/>
                            <w:r w:rsidRPr="000A5D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</w:t>
                            </w:r>
                          </w:p>
                          <w:p w:rsidR="000A5D67" w:rsidRPr="000A5D67" w:rsidRDefault="00C41650" w:rsidP="0098707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23</w:t>
                            </w:r>
                            <w:r w:rsidR="000A5D67" w:rsidRPr="000A5D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декабря 2020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344E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0.4pt;margin-top:-44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" stroked="f">
                <v:textbox style="mso-fit-shape-to-text:t">
                  <w:txbxContent>
                    <w:p w:rsidR="000A5D67" w:rsidRPr="000A5D67" w:rsidRDefault="000A5D67" w:rsidP="00987077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A5D67">
                        <w:rPr>
                          <w:rFonts w:ascii="Times New Roman" w:hAnsi="Times New Roman" w:cs="Times New Roman"/>
                          <w:sz w:val="24"/>
                        </w:rPr>
                        <w:t>Утверждаю</w:t>
                      </w:r>
                    </w:p>
                    <w:p w:rsidR="000A5D67" w:rsidRPr="000A5D67" w:rsidRDefault="00C41650" w:rsidP="00987077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Начальник МКУ «</w:t>
                      </w:r>
                      <w:r w:rsidR="000A5D67" w:rsidRPr="000A5D67">
                        <w:rPr>
                          <w:rFonts w:ascii="Times New Roman" w:hAnsi="Times New Roman" w:cs="Times New Roman"/>
                          <w:sz w:val="24"/>
                        </w:rPr>
                        <w:t>УО» МР «Цумадинский район»</w:t>
                      </w:r>
                    </w:p>
                    <w:p w:rsidR="000A5D67" w:rsidRDefault="000A5D67" w:rsidP="00987077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A5D67">
                        <w:rPr>
                          <w:rFonts w:ascii="Times New Roman" w:hAnsi="Times New Roman" w:cs="Times New Roman"/>
                          <w:sz w:val="24"/>
                        </w:rPr>
                        <w:t>________________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М.Гарунов</w:t>
                      </w:r>
                      <w:proofErr w:type="spellEnd"/>
                      <w:r w:rsidRPr="000A5D67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</w:t>
                      </w:r>
                    </w:p>
                    <w:p w:rsidR="000A5D67" w:rsidRPr="000A5D67" w:rsidRDefault="00C41650" w:rsidP="00987077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23</w:t>
                      </w:r>
                      <w:r w:rsidR="000A5D67" w:rsidRPr="000A5D67">
                        <w:rPr>
                          <w:rFonts w:ascii="Times New Roman" w:hAnsi="Times New Roman" w:cs="Times New Roman"/>
                          <w:sz w:val="24"/>
                        </w:rPr>
                        <w:t xml:space="preserve"> декабря 2020 года</w:t>
                      </w:r>
                    </w:p>
                  </w:txbxContent>
                </v:textbox>
              </v:shape>
            </w:pict>
          </mc:Fallback>
        </mc:AlternateContent>
      </w:r>
      <w:r w:rsidR="004D6D20">
        <w:t xml:space="preserve"> </w:t>
      </w:r>
    </w:p>
    <w:p w:rsidR="004D6D20" w:rsidRDefault="004D6D20" w:rsidP="004D6D20">
      <w:pPr>
        <w:jc w:val="center"/>
      </w:pPr>
    </w:p>
    <w:p w:rsidR="009001CA" w:rsidRPr="00987077" w:rsidRDefault="000B6FF7" w:rsidP="000A5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077">
        <w:rPr>
          <w:rFonts w:ascii="Times New Roman" w:hAnsi="Times New Roman" w:cs="Times New Roman"/>
          <w:b/>
          <w:sz w:val="24"/>
          <w:szCs w:val="24"/>
        </w:rPr>
        <w:t>ПЛАН МЕРОПРИЯТИЙ,</w:t>
      </w:r>
    </w:p>
    <w:p w:rsidR="00987077" w:rsidRPr="00987077" w:rsidRDefault="00987077" w:rsidP="0098707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077">
        <w:rPr>
          <w:rFonts w:ascii="Times New Roman" w:hAnsi="Times New Roman" w:cs="Times New Roman"/>
          <w:b/>
          <w:sz w:val="24"/>
          <w:szCs w:val="24"/>
        </w:rPr>
        <w:t xml:space="preserve">посвященных празднованию 100 – </w:t>
      </w:r>
      <w:proofErr w:type="spellStart"/>
      <w:r w:rsidRPr="00987077">
        <w:rPr>
          <w:rFonts w:ascii="Times New Roman" w:hAnsi="Times New Roman" w:cs="Times New Roman"/>
          <w:b/>
          <w:sz w:val="24"/>
          <w:szCs w:val="24"/>
        </w:rPr>
        <w:t>летия</w:t>
      </w:r>
      <w:proofErr w:type="spellEnd"/>
      <w:r w:rsidRPr="00987077">
        <w:rPr>
          <w:rFonts w:ascii="Times New Roman" w:hAnsi="Times New Roman" w:cs="Times New Roman"/>
          <w:b/>
          <w:sz w:val="24"/>
          <w:szCs w:val="24"/>
        </w:rPr>
        <w:t xml:space="preserve"> со дня образования Дагестанской Автономной Советской Социалистической Республики (ДАССР) по МКУ «УО» и образовательных организациях</w:t>
      </w:r>
    </w:p>
    <w:p w:rsidR="00987077" w:rsidRPr="00987077" w:rsidRDefault="00987077" w:rsidP="0098707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077">
        <w:rPr>
          <w:rFonts w:ascii="Times New Roman" w:hAnsi="Times New Roman" w:cs="Times New Roman"/>
          <w:b/>
          <w:sz w:val="24"/>
          <w:szCs w:val="24"/>
        </w:rPr>
        <w:t>МР «Цумадинский район»</w:t>
      </w:r>
    </w:p>
    <w:p w:rsidR="00167AE9" w:rsidRPr="00987077" w:rsidRDefault="00167AE9" w:rsidP="000A5D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="-1145" w:tblpY="5011"/>
        <w:tblW w:w="10352" w:type="dxa"/>
        <w:tblLook w:val="04A0" w:firstRow="1" w:lastRow="0" w:firstColumn="1" w:lastColumn="0" w:noHBand="0" w:noVBand="1"/>
      </w:tblPr>
      <w:tblGrid>
        <w:gridCol w:w="566"/>
        <w:gridCol w:w="5383"/>
        <w:gridCol w:w="1701"/>
        <w:gridCol w:w="2702"/>
      </w:tblGrid>
      <w:tr w:rsidR="00DD3872" w:rsidRPr="009001CA" w:rsidTr="005113C4">
        <w:tc>
          <w:tcPr>
            <w:tcW w:w="566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№</w:t>
            </w:r>
          </w:p>
        </w:tc>
        <w:tc>
          <w:tcPr>
            <w:tcW w:w="5383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 xml:space="preserve">Сроки исполнения </w:t>
            </w:r>
          </w:p>
        </w:tc>
        <w:tc>
          <w:tcPr>
            <w:tcW w:w="2702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Ответственные за исполнение</w:t>
            </w:r>
          </w:p>
        </w:tc>
      </w:tr>
      <w:tr w:rsidR="00DD3872" w:rsidRPr="009001CA" w:rsidTr="005113C4">
        <w:tc>
          <w:tcPr>
            <w:tcW w:w="566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1.</w:t>
            </w:r>
          </w:p>
        </w:tc>
        <w:tc>
          <w:tcPr>
            <w:tcW w:w="5383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Оформление в ОО тематических стендов и уголков</w:t>
            </w:r>
          </w:p>
        </w:tc>
        <w:tc>
          <w:tcPr>
            <w:tcW w:w="1701" w:type="dxa"/>
          </w:tcPr>
          <w:p w:rsidR="00DD3872" w:rsidRPr="005113C4" w:rsidRDefault="009127E3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25</w:t>
            </w:r>
            <w:r w:rsidR="00DD3872" w:rsidRPr="005113C4">
              <w:rPr>
                <w:rFonts w:ascii="13" w:hAnsi="13" w:cs="Times New Roman"/>
                <w:sz w:val="26"/>
                <w:szCs w:val="26"/>
              </w:rPr>
              <w:t>-</w:t>
            </w:r>
            <w:r w:rsidRPr="005113C4">
              <w:rPr>
                <w:rFonts w:ascii="13" w:hAnsi="13" w:cs="Times New Roman"/>
                <w:sz w:val="26"/>
                <w:szCs w:val="26"/>
              </w:rPr>
              <w:t>30</w:t>
            </w:r>
            <w:r w:rsidR="00DD3872" w:rsidRPr="005113C4">
              <w:rPr>
                <w:rFonts w:ascii="13" w:hAnsi="13" w:cs="Times New Roman"/>
                <w:sz w:val="26"/>
                <w:szCs w:val="26"/>
              </w:rPr>
              <w:t>.</w:t>
            </w:r>
            <w:r w:rsidRPr="005113C4">
              <w:rPr>
                <w:rFonts w:ascii="13" w:hAnsi="13" w:cs="Times New Roman"/>
                <w:sz w:val="26"/>
                <w:szCs w:val="26"/>
              </w:rPr>
              <w:t>12.</w:t>
            </w:r>
          </w:p>
        </w:tc>
        <w:tc>
          <w:tcPr>
            <w:tcW w:w="2702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ОО</w:t>
            </w:r>
          </w:p>
        </w:tc>
      </w:tr>
      <w:tr w:rsidR="00DD3872" w:rsidRPr="009001CA" w:rsidTr="005113C4">
        <w:tc>
          <w:tcPr>
            <w:tcW w:w="566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2.</w:t>
            </w:r>
          </w:p>
        </w:tc>
        <w:tc>
          <w:tcPr>
            <w:tcW w:w="5383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 xml:space="preserve">Конкурс на лучшее оформление классного уголка </w:t>
            </w:r>
            <w:proofErr w:type="gramStart"/>
            <w:r w:rsidRPr="005113C4">
              <w:rPr>
                <w:rFonts w:ascii="13" w:hAnsi="13" w:cs="Times New Roman"/>
                <w:sz w:val="26"/>
                <w:szCs w:val="26"/>
              </w:rPr>
              <w:t>« Юбилею</w:t>
            </w:r>
            <w:proofErr w:type="gramEnd"/>
            <w:r w:rsidRPr="005113C4">
              <w:rPr>
                <w:rFonts w:ascii="13" w:hAnsi="13" w:cs="Times New Roman"/>
                <w:sz w:val="26"/>
                <w:szCs w:val="26"/>
              </w:rPr>
              <w:t xml:space="preserve"> республики посвящается»</w:t>
            </w:r>
          </w:p>
        </w:tc>
        <w:tc>
          <w:tcPr>
            <w:tcW w:w="1701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11-19.01</w:t>
            </w:r>
          </w:p>
        </w:tc>
        <w:tc>
          <w:tcPr>
            <w:tcW w:w="2702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 xml:space="preserve">ОО  </w:t>
            </w:r>
          </w:p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proofErr w:type="gramStart"/>
            <w:r w:rsidRPr="005113C4">
              <w:rPr>
                <w:rFonts w:ascii="13" w:hAnsi="13" w:cs="Times New Roman"/>
                <w:sz w:val="26"/>
                <w:szCs w:val="26"/>
              </w:rPr>
              <w:t>классные</w:t>
            </w:r>
            <w:proofErr w:type="gramEnd"/>
            <w:r w:rsidRPr="005113C4">
              <w:rPr>
                <w:rFonts w:ascii="13" w:hAnsi="13" w:cs="Times New Roman"/>
                <w:sz w:val="26"/>
                <w:szCs w:val="26"/>
              </w:rPr>
              <w:t xml:space="preserve"> руководители</w:t>
            </w:r>
          </w:p>
        </w:tc>
      </w:tr>
      <w:tr w:rsidR="00DD3872" w:rsidRPr="009001CA" w:rsidTr="005113C4">
        <w:tc>
          <w:tcPr>
            <w:tcW w:w="566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3.</w:t>
            </w:r>
          </w:p>
        </w:tc>
        <w:tc>
          <w:tcPr>
            <w:tcW w:w="5383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Открытые уроки, классные часы, беседы «Дагестан-наш край родной»</w:t>
            </w:r>
          </w:p>
        </w:tc>
        <w:tc>
          <w:tcPr>
            <w:tcW w:w="1701" w:type="dxa"/>
          </w:tcPr>
          <w:p w:rsidR="00DD3872" w:rsidRPr="005113C4" w:rsidRDefault="00DD3872" w:rsidP="005113C4">
            <w:pPr>
              <w:rPr>
                <w:rFonts w:ascii="13" w:hAnsi="13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11-19.01</w:t>
            </w:r>
          </w:p>
        </w:tc>
        <w:tc>
          <w:tcPr>
            <w:tcW w:w="2702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ОО</w:t>
            </w:r>
          </w:p>
        </w:tc>
      </w:tr>
      <w:tr w:rsidR="00DD3872" w:rsidRPr="009001CA" w:rsidTr="005113C4">
        <w:tc>
          <w:tcPr>
            <w:tcW w:w="566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4.</w:t>
            </w:r>
          </w:p>
        </w:tc>
        <w:tc>
          <w:tcPr>
            <w:tcW w:w="5383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Конкурс на лучший рисунок, эссе, исследовательскую работу «Пою мою республику!»</w:t>
            </w:r>
          </w:p>
        </w:tc>
        <w:tc>
          <w:tcPr>
            <w:tcW w:w="1701" w:type="dxa"/>
          </w:tcPr>
          <w:p w:rsidR="00DD3872" w:rsidRPr="005113C4" w:rsidRDefault="00DD3872" w:rsidP="005113C4">
            <w:pPr>
              <w:rPr>
                <w:rFonts w:ascii="13" w:hAnsi="13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11-19.01</w:t>
            </w:r>
          </w:p>
        </w:tc>
        <w:tc>
          <w:tcPr>
            <w:tcW w:w="2702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ОО</w:t>
            </w:r>
          </w:p>
        </w:tc>
      </w:tr>
      <w:tr w:rsidR="00DD3872" w:rsidRPr="009001CA" w:rsidTr="005113C4">
        <w:tc>
          <w:tcPr>
            <w:tcW w:w="566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5.</w:t>
            </w:r>
          </w:p>
        </w:tc>
        <w:tc>
          <w:tcPr>
            <w:tcW w:w="5383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 xml:space="preserve">Конкурс на лучшее сочинение на тему: «Прошлое, настоящее Дагестана» (среди 9-11кл.) </w:t>
            </w:r>
          </w:p>
        </w:tc>
        <w:tc>
          <w:tcPr>
            <w:tcW w:w="1701" w:type="dxa"/>
          </w:tcPr>
          <w:p w:rsidR="00DD3872" w:rsidRPr="005113C4" w:rsidRDefault="00DD3872" w:rsidP="005113C4">
            <w:pPr>
              <w:rPr>
                <w:rFonts w:ascii="13" w:hAnsi="13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14.01</w:t>
            </w:r>
          </w:p>
        </w:tc>
        <w:tc>
          <w:tcPr>
            <w:tcW w:w="2702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МКУ «УО»</w:t>
            </w:r>
          </w:p>
        </w:tc>
      </w:tr>
      <w:tr w:rsidR="009127E3" w:rsidRPr="009001CA" w:rsidTr="005113C4">
        <w:tc>
          <w:tcPr>
            <w:tcW w:w="566" w:type="dxa"/>
          </w:tcPr>
          <w:p w:rsidR="009127E3" w:rsidRPr="005113C4" w:rsidRDefault="009127E3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6.</w:t>
            </w:r>
          </w:p>
        </w:tc>
        <w:tc>
          <w:tcPr>
            <w:tcW w:w="5383" w:type="dxa"/>
          </w:tcPr>
          <w:p w:rsidR="009127E3" w:rsidRPr="005113C4" w:rsidRDefault="009127E3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Конкурс чтецов «Воспевая родной край»</w:t>
            </w:r>
          </w:p>
        </w:tc>
        <w:tc>
          <w:tcPr>
            <w:tcW w:w="1701" w:type="dxa"/>
          </w:tcPr>
          <w:p w:rsidR="009127E3" w:rsidRPr="005113C4" w:rsidRDefault="00B57D94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18</w:t>
            </w:r>
            <w:r w:rsidR="009127E3" w:rsidRPr="005113C4">
              <w:rPr>
                <w:rFonts w:ascii="13" w:hAnsi="13" w:cs="Times New Roman"/>
                <w:sz w:val="26"/>
                <w:szCs w:val="26"/>
              </w:rPr>
              <w:t>.01.</w:t>
            </w:r>
          </w:p>
        </w:tc>
        <w:tc>
          <w:tcPr>
            <w:tcW w:w="2702" w:type="dxa"/>
          </w:tcPr>
          <w:p w:rsidR="009127E3" w:rsidRPr="005113C4" w:rsidRDefault="009127E3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 xml:space="preserve">МКУ «УО» </w:t>
            </w:r>
            <w:proofErr w:type="spellStart"/>
            <w:r w:rsidRPr="005113C4">
              <w:rPr>
                <w:rFonts w:ascii="13" w:hAnsi="13" w:cs="Times New Roman"/>
                <w:sz w:val="26"/>
                <w:szCs w:val="26"/>
              </w:rPr>
              <w:t>Абдусаламова</w:t>
            </w:r>
            <w:proofErr w:type="spellEnd"/>
            <w:r w:rsidRPr="005113C4">
              <w:rPr>
                <w:rFonts w:ascii="13" w:hAnsi="13" w:cs="Times New Roman"/>
                <w:sz w:val="26"/>
                <w:szCs w:val="26"/>
              </w:rPr>
              <w:t xml:space="preserve"> Р.Г.</w:t>
            </w:r>
          </w:p>
        </w:tc>
      </w:tr>
      <w:tr w:rsidR="00DD3872" w:rsidRPr="009001CA" w:rsidTr="005113C4">
        <w:tc>
          <w:tcPr>
            <w:tcW w:w="566" w:type="dxa"/>
          </w:tcPr>
          <w:p w:rsidR="00DD3872" w:rsidRPr="005113C4" w:rsidRDefault="009127E3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7</w:t>
            </w:r>
            <w:r w:rsidR="00DD3872" w:rsidRPr="005113C4">
              <w:rPr>
                <w:rFonts w:ascii="13" w:hAnsi="13" w:cs="Times New Roman"/>
                <w:sz w:val="26"/>
                <w:szCs w:val="26"/>
              </w:rPr>
              <w:t>.</w:t>
            </w:r>
          </w:p>
        </w:tc>
        <w:tc>
          <w:tcPr>
            <w:tcW w:w="5383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Организ</w:t>
            </w:r>
            <w:r w:rsidR="009127E3" w:rsidRPr="005113C4">
              <w:rPr>
                <w:rFonts w:ascii="13" w:hAnsi="13" w:cs="Times New Roman"/>
                <w:sz w:val="26"/>
                <w:szCs w:val="26"/>
              </w:rPr>
              <w:t>ация</w:t>
            </w:r>
            <w:r w:rsidRPr="005113C4">
              <w:rPr>
                <w:rFonts w:ascii="13" w:hAnsi="13" w:cs="Times New Roman"/>
                <w:sz w:val="26"/>
                <w:szCs w:val="26"/>
              </w:rPr>
              <w:t xml:space="preserve"> книжн</w:t>
            </w:r>
            <w:r w:rsidR="009127E3" w:rsidRPr="005113C4">
              <w:rPr>
                <w:rFonts w:ascii="13" w:hAnsi="13" w:cs="Times New Roman"/>
                <w:sz w:val="26"/>
                <w:szCs w:val="26"/>
              </w:rPr>
              <w:t>ой</w:t>
            </w:r>
            <w:r w:rsidRPr="005113C4">
              <w:rPr>
                <w:rFonts w:ascii="13" w:hAnsi="13" w:cs="Times New Roman"/>
                <w:sz w:val="26"/>
                <w:szCs w:val="26"/>
              </w:rPr>
              <w:t xml:space="preserve"> выставк</w:t>
            </w:r>
            <w:r w:rsidR="009127E3" w:rsidRPr="005113C4">
              <w:rPr>
                <w:rFonts w:ascii="13" w:hAnsi="13" w:cs="Times New Roman"/>
                <w:sz w:val="26"/>
                <w:szCs w:val="26"/>
              </w:rPr>
              <w:t>и</w:t>
            </w:r>
            <w:r w:rsidRPr="005113C4">
              <w:rPr>
                <w:rFonts w:ascii="13" w:hAnsi="13" w:cs="Times New Roman"/>
                <w:sz w:val="26"/>
                <w:szCs w:val="26"/>
              </w:rPr>
              <w:t xml:space="preserve"> </w:t>
            </w:r>
          </w:p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«Многонациональный Дагестан»</w:t>
            </w:r>
          </w:p>
        </w:tc>
        <w:tc>
          <w:tcPr>
            <w:tcW w:w="1701" w:type="dxa"/>
          </w:tcPr>
          <w:p w:rsidR="00DD3872" w:rsidRPr="005113C4" w:rsidRDefault="00DD3872" w:rsidP="005113C4">
            <w:pPr>
              <w:rPr>
                <w:rFonts w:ascii="13" w:hAnsi="13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11-19.01</w:t>
            </w:r>
          </w:p>
        </w:tc>
        <w:tc>
          <w:tcPr>
            <w:tcW w:w="2702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 xml:space="preserve">ОО </w:t>
            </w:r>
          </w:p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 xml:space="preserve">Библиотекари </w:t>
            </w:r>
          </w:p>
        </w:tc>
      </w:tr>
      <w:tr w:rsidR="00DD3872" w:rsidRPr="009001CA" w:rsidTr="005113C4">
        <w:tc>
          <w:tcPr>
            <w:tcW w:w="566" w:type="dxa"/>
          </w:tcPr>
          <w:p w:rsidR="00DD3872" w:rsidRPr="005113C4" w:rsidRDefault="00167AE9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8</w:t>
            </w:r>
            <w:r w:rsidR="00DD3872" w:rsidRPr="005113C4">
              <w:rPr>
                <w:rFonts w:ascii="13" w:hAnsi="13" w:cs="Times New Roman"/>
                <w:sz w:val="26"/>
                <w:szCs w:val="26"/>
              </w:rPr>
              <w:t>.</w:t>
            </w:r>
          </w:p>
        </w:tc>
        <w:tc>
          <w:tcPr>
            <w:tcW w:w="5383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Районный конкурс изготовления сувениров</w:t>
            </w:r>
          </w:p>
        </w:tc>
        <w:tc>
          <w:tcPr>
            <w:tcW w:w="1701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25.01</w:t>
            </w:r>
          </w:p>
        </w:tc>
        <w:tc>
          <w:tcPr>
            <w:tcW w:w="2702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РЦДО</w:t>
            </w:r>
          </w:p>
        </w:tc>
      </w:tr>
      <w:tr w:rsidR="00DD3872" w:rsidRPr="009001CA" w:rsidTr="005113C4">
        <w:tc>
          <w:tcPr>
            <w:tcW w:w="566" w:type="dxa"/>
          </w:tcPr>
          <w:p w:rsidR="00DD3872" w:rsidRPr="005113C4" w:rsidRDefault="00167AE9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9</w:t>
            </w:r>
            <w:r w:rsidR="00DD3872" w:rsidRPr="005113C4">
              <w:rPr>
                <w:rFonts w:ascii="13" w:hAnsi="13" w:cs="Times New Roman"/>
                <w:sz w:val="26"/>
                <w:szCs w:val="26"/>
              </w:rPr>
              <w:t>.</w:t>
            </w:r>
          </w:p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</w:p>
        </w:tc>
        <w:tc>
          <w:tcPr>
            <w:tcW w:w="5383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Районный конкурс театрализованного представления (видеоролик)</w:t>
            </w:r>
          </w:p>
        </w:tc>
        <w:tc>
          <w:tcPr>
            <w:tcW w:w="1701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27.01</w:t>
            </w:r>
          </w:p>
        </w:tc>
        <w:tc>
          <w:tcPr>
            <w:tcW w:w="2702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РЦДО</w:t>
            </w:r>
          </w:p>
        </w:tc>
      </w:tr>
      <w:tr w:rsidR="00DD3872" w:rsidRPr="009001CA" w:rsidTr="005113C4">
        <w:tc>
          <w:tcPr>
            <w:tcW w:w="566" w:type="dxa"/>
          </w:tcPr>
          <w:p w:rsidR="00DD3872" w:rsidRPr="005113C4" w:rsidRDefault="00167AE9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10.</w:t>
            </w:r>
          </w:p>
        </w:tc>
        <w:tc>
          <w:tcPr>
            <w:tcW w:w="5383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 xml:space="preserve">Районный заочный конкурс по научно-исследовательской среди педагогов ОУ района по теме: «Богатство моего края» (номинация: «Установление </w:t>
            </w:r>
            <w:proofErr w:type="spellStart"/>
            <w:r w:rsidRPr="005113C4">
              <w:rPr>
                <w:rFonts w:ascii="13" w:hAnsi="13" w:cs="Times New Roman"/>
                <w:sz w:val="26"/>
                <w:szCs w:val="26"/>
              </w:rPr>
              <w:t>Советсткой</w:t>
            </w:r>
            <w:proofErr w:type="spellEnd"/>
            <w:r w:rsidRPr="005113C4">
              <w:rPr>
                <w:rFonts w:ascii="13" w:hAnsi="13" w:cs="Times New Roman"/>
                <w:sz w:val="26"/>
                <w:szCs w:val="26"/>
              </w:rPr>
              <w:t xml:space="preserve"> власти в </w:t>
            </w:r>
            <w:proofErr w:type="spellStart"/>
            <w:r w:rsidRPr="005113C4">
              <w:rPr>
                <w:rFonts w:ascii="13" w:hAnsi="13" w:cs="Times New Roman"/>
                <w:sz w:val="26"/>
                <w:szCs w:val="26"/>
              </w:rPr>
              <w:t>Цумадинской</w:t>
            </w:r>
            <w:proofErr w:type="spellEnd"/>
            <w:r w:rsidRPr="005113C4">
              <w:rPr>
                <w:rFonts w:ascii="13" w:hAnsi="13" w:cs="Times New Roman"/>
                <w:sz w:val="26"/>
                <w:szCs w:val="26"/>
              </w:rPr>
              <w:t xml:space="preserve"> районе»</w:t>
            </w:r>
          </w:p>
        </w:tc>
        <w:tc>
          <w:tcPr>
            <w:tcW w:w="1701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29.01</w:t>
            </w:r>
          </w:p>
        </w:tc>
        <w:tc>
          <w:tcPr>
            <w:tcW w:w="2702" w:type="dxa"/>
          </w:tcPr>
          <w:p w:rsidR="00DD3872" w:rsidRPr="005113C4" w:rsidRDefault="00DD3872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РЦДО</w:t>
            </w:r>
          </w:p>
        </w:tc>
      </w:tr>
      <w:tr w:rsidR="00167AE9" w:rsidRPr="009001CA" w:rsidTr="005113C4">
        <w:tc>
          <w:tcPr>
            <w:tcW w:w="566" w:type="dxa"/>
          </w:tcPr>
          <w:p w:rsidR="00167AE9" w:rsidRPr="005113C4" w:rsidRDefault="00167AE9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11.</w:t>
            </w:r>
          </w:p>
        </w:tc>
        <w:tc>
          <w:tcPr>
            <w:tcW w:w="5383" w:type="dxa"/>
          </w:tcPr>
          <w:p w:rsidR="00167AE9" w:rsidRPr="005113C4" w:rsidRDefault="00167AE9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Спортивные соревнования</w:t>
            </w:r>
          </w:p>
        </w:tc>
        <w:tc>
          <w:tcPr>
            <w:tcW w:w="1701" w:type="dxa"/>
          </w:tcPr>
          <w:p w:rsidR="00167AE9" w:rsidRPr="005113C4" w:rsidRDefault="00167AE9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По плану ДЮСШ</w:t>
            </w:r>
          </w:p>
          <w:p w:rsidR="00167AE9" w:rsidRPr="005113C4" w:rsidRDefault="00167AE9" w:rsidP="005113C4">
            <w:pPr>
              <w:rPr>
                <w:rFonts w:ascii="13" w:hAnsi="13" w:cs="Times New Roman"/>
                <w:sz w:val="26"/>
                <w:szCs w:val="26"/>
              </w:rPr>
            </w:pPr>
          </w:p>
        </w:tc>
        <w:tc>
          <w:tcPr>
            <w:tcW w:w="2702" w:type="dxa"/>
          </w:tcPr>
          <w:p w:rsidR="00167AE9" w:rsidRPr="005113C4" w:rsidRDefault="00167AE9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ДЮСШ</w:t>
            </w:r>
          </w:p>
        </w:tc>
      </w:tr>
      <w:tr w:rsidR="00167AE9" w:rsidRPr="009001CA" w:rsidTr="005113C4">
        <w:tc>
          <w:tcPr>
            <w:tcW w:w="566" w:type="dxa"/>
          </w:tcPr>
          <w:p w:rsidR="00167AE9" w:rsidRPr="005113C4" w:rsidRDefault="00167AE9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10.</w:t>
            </w:r>
          </w:p>
        </w:tc>
        <w:tc>
          <w:tcPr>
            <w:tcW w:w="5383" w:type="dxa"/>
          </w:tcPr>
          <w:p w:rsidR="00167AE9" w:rsidRPr="005113C4" w:rsidRDefault="00167AE9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 xml:space="preserve">Размещение информации о проведенных мероприятиях на странице </w:t>
            </w:r>
            <w:proofErr w:type="spellStart"/>
            <w:r w:rsidRPr="005113C4">
              <w:rPr>
                <w:rFonts w:ascii="13" w:hAnsi="13" w:cs="Times New Roman"/>
                <w:sz w:val="26"/>
                <w:szCs w:val="26"/>
              </w:rPr>
              <w:t>Инстаграм</w:t>
            </w:r>
            <w:proofErr w:type="spellEnd"/>
            <w:r w:rsidRPr="005113C4">
              <w:rPr>
                <w:rFonts w:ascii="13" w:hAnsi="13" w:cs="Times New Roman"/>
                <w:sz w:val="26"/>
                <w:szCs w:val="26"/>
              </w:rPr>
              <w:t xml:space="preserve">, </w:t>
            </w:r>
            <w:proofErr w:type="spellStart"/>
            <w:r w:rsidRPr="005113C4">
              <w:rPr>
                <w:rFonts w:ascii="13" w:hAnsi="13" w:cs="Times New Roman"/>
                <w:sz w:val="26"/>
                <w:szCs w:val="26"/>
              </w:rPr>
              <w:t>Фейсбук</w:t>
            </w:r>
            <w:proofErr w:type="spellEnd"/>
            <w:r w:rsidRPr="005113C4">
              <w:rPr>
                <w:rFonts w:ascii="13" w:hAnsi="13" w:cs="Times New Roman"/>
                <w:sz w:val="26"/>
                <w:szCs w:val="26"/>
              </w:rPr>
              <w:t xml:space="preserve"> </w:t>
            </w:r>
            <w:r w:rsidR="00B57D94" w:rsidRPr="005113C4">
              <w:rPr>
                <w:rFonts w:ascii="13" w:hAnsi="13" w:cs="Times New Roman"/>
                <w:sz w:val="26"/>
                <w:szCs w:val="26"/>
              </w:rPr>
              <w:t>и на сайтах</w:t>
            </w:r>
          </w:p>
        </w:tc>
        <w:tc>
          <w:tcPr>
            <w:tcW w:w="1701" w:type="dxa"/>
          </w:tcPr>
          <w:p w:rsidR="00167AE9" w:rsidRPr="005113C4" w:rsidRDefault="00B57D94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>По мере проведения</w:t>
            </w:r>
          </w:p>
        </w:tc>
        <w:tc>
          <w:tcPr>
            <w:tcW w:w="2702" w:type="dxa"/>
          </w:tcPr>
          <w:p w:rsidR="00167AE9" w:rsidRPr="005113C4" w:rsidRDefault="00B57D94" w:rsidP="005113C4">
            <w:pPr>
              <w:rPr>
                <w:rFonts w:ascii="13" w:hAnsi="13" w:cs="Times New Roman"/>
                <w:sz w:val="26"/>
                <w:szCs w:val="26"/>
              </w:rPr>
            </w:pPr>
            <w:r w:rsidRPr="005113C4">
              <w:rPr>
                <w:rFonts w:ascii="13" w:hAnsi="13" w:cs="Times New Roman"/>
                <w:sz w:val="26"/>
                <w:szCs w:val="26"/>
              </w:rPr>
              <w:t xml:space="preserve">МКУ «УО», </w:t>
            </w:r>
            <w:proofErr w:type="spellStart"/>
            <w:r w:rsidRPr="005113C4">
              <w:rPr>
                <w:rFonts w:ascii="13" w:hAnsi="13" w:cs="Times New Roman"/>
                <w:sz w:val="26"/>
                <w:szCs w:val="26"/>
              </w:rPr>
              <w:t>Муртазалиева</w:t>
            </w:r>
            <w:proofErr w:type="spellEnd"/>
            <w:r w:rsidRPr="005113C4">
              <w:rPr>
                <w:rFonts w:ascii="13" w:hAnsi="13" w:cs="Times New Roman"/>
                <w:sz w:val="26"/>
                <w:szCs w:val="26"/>
              </w:rPr>
              <w:t xml:space="preserve"> П.А.</w:t>
            </w:r>
          </w:p>
          <w:p w:rsidR="00B57D94" w:rsidRPr="005113C4" w:rsidRDefault="00B57D94" w:rsidP="005113C4">
            <w:pPr>
              <w:rPr>
                <w:rFonts w:ascii="13" w:hAnsi="13" w:cs="Times New Roman"/>
                <w:sz w:val="26"/>
                <w:szCs w:val="26"/>
              </w:rPr>
            </w:pPr>
            <w:proofErr w:type="spellStart"/>
            <w:r w:rsidRPr="005113C4">
              <w:rPr>
                <w:rFonts w:ascii="13" w:hAnsi="13" w:cs="Times New Roman"/>
                <w:sz w:val="26"/>
                <w:szCs w:val="26"/>
              </w:rPr>
              <w:t>Руководителеи</w:t>
            </w:r>
            <w:proofErr w:type="spellEnd"/>
            <w:r w:rsidRPr="005113C4">
              <w:rPr>
                <w:rFonts w:ascii="13" w:hAnsi="13" w:cs="Times New Roman"/>
                <w:sz w:val="26"/>
                <w:szCs w:val="26"/>
              </w:rPr>
              <w:t xml:space="preserve"> ОО</w:t>
            </w:r>
          </w:p>
        </w:tc>
      </w:tr>
    </w:tbl>
    <w:p w:rsidR="00987077" w:rsidRPr="000A5D67" w:rsidRDefault="0098707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987077" w:rsidRPr="000A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EC"/>
    <w:rsid w:val="000A5D67"/>
    <w:rsid w:val="000B6FF7"/>
    <w:rsid w:val="000D16F7"/>
    <w:rsid w:val="00167AE9"/>
    <w:rsid w:val="004D6D20"/>
    <w:rsid w:val="005113C4"/>
    <w:rsid w:val="00734E34"/>
    <w:rsid w:val="0081025F"/>
    <w:rsid w:val="00871217"/>
    <w:rsid w:val="009001CA"/>
    <w:rsid w:val="009127E3"/>
    <w:rsid w:val="00987077"/>
    <w:rsid w:val="009A54EC"/>
    <w:rsid w:val="00B130BB"/>
    <w:rsid w:val="00B57D94"/>
    <w:rsid w:val="00C01243"/>
    <w:rsid w:val="00C10C0C"/>
    <w:rsid w:val="00C411DF"/>
    <w:rsid w:val="00C41650"/>
    <w:rsid w:val="00D663DC"/>
    <w:rsid w:val="00D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01A46-0A4B-4199-AA81-3273677B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Учетная запись Майкрософт</cp:lastModifiedBy>
  <cp:revision>2</cp:revision>
  <cp:lastPrinted>2021-01-12T07:11:00Z</cp:lastPrinted>
  <dcterms:created xsi:type="dcterms:W3CDTF">2021-01-12T08:08:00Z</dcterms:created>
  <dcterms:modified xsi:type="dcterms:W3CDTF">2021-01-12T08:08:00Z</dcterms:modified>
</cp:coreProperties>
</file>