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36FC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</w:t>
      </w:r>
      <w:r w:rsidR="00BD685E">
        <w:rPr>
          <w:rFonts w:ascii="Arial" w:hAnsi="Arial" w:cs="Arial"/>
          <w:sz w:val="23"/>
          <w:szCs w:val="23"/>
          <w:shd w:val="clear" w:color="auto" w:fill="FFFFFF"/>
        </w:rPr>
        <w:t>условия охраны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«К</w:t>
      </w:r>
      <w:r w:rsidR="00BF5C1F">
        <w:rPr>
          <w:rFonts w:ascii="Arial" w:hAnsi="Arial" w:cs="Arial"/>
          <w:sz w:val="23"/>
          <w:szCs w:val="23"/>
          <w:shd w:val="clear" w:color="auto" w:fill="FFFFFF"/>
        </w:rPr>
        <w:t>ванад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инский детский сад» </w:t>
      </w:r>
      <w:r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8B0417"/>
    <w:rsid w:val="009D62CF"/>
    <w:rsid w:val="00A3052F"/>
    <w:rsid w:val="00A96C78"/>
    <w:rsid w:val="00BD685E"/>
    <w:rsid w:val="00BF5C1F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2021-09-16T13:38:00Z</dcterms:created>
  <dcterms:modified xsi:type="dcterms:W3CDTF">2021-09-16T13:38:00Z</dcterms:modified>
</cp:coreProperties>
</file>