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6061A6">
      <w:r>
        <w:rPr>
          <w:rFonts w:ascii="Arial" w:hAnsi="Arial" w:cs="Arial"/>
          <w:sz w:val="23"/>
          <w:szCs w:val="23"/>
          <w:shd w:val="clear" w:color="auto" w:fill="FFFFFF"/>
        </w:rPr>
        <w:t xml:space="preserve">Электронные образовательные ресурсы, к которым обеспечивается доступ инвалидов и лиц с ограниченными возможностями здоровья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174B62">
        <w:rPr>
          <w:rFonts w:ascii="Arial" w:hAnsi="Arial" w:cs="Arial"/>
          <w:sz w:val="23"/>
          <w:szCs w:val="23"/>
          <w:shd w:val="clear" w:color="auto" w:fill="FFFFFF"/>
        </w:rPr>
        <w:t>Гигатл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инская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 w:rsidR="00174B62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8"/>
    <w:rsid w:val="00174B62"/>
    <w:rsid w:val="006061A6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2</cp:revision>
  <dcterms:created xsi:type="dcterms:W3CDTF">2021-11-19T06:04:00Z</dcterms:created>
  <dcterms:modified xsi:type="dcterms:W3CDTF">2021-11-19T06:04:00Z</dcterms:modified>
</cp:coreProperties>
</file>