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418" w:y="1324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Проверки</w:t>
      </w:r>
    </w:p>
    <w:p>
      <w:pPr>
        <w:pStyle w:val="Style3"/>
        <w:framePr w:w="9062" w:h="9813" w:hRule="exact" w:wrap="none" w:vAnchor="page" w:hAnchor="page" w:x="1418" w:y="1843"/>
        <w:widowControl w:val="0"/>
        <w:keepNext w:val="0"/>
        <w:keepLines w:val="0"/>
        <w:shd w:val="clear" w:color="auto" w:fill="auto"/>
        <w:bidi w:val="0"/>
        <w:spacing w:before="0" w:after="219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Информация о проверках в отношении МБУ ДО "ЦЕНТР РАЗВИТИЯ ТАЛАНТА"</w:t>
      </w:r>
    </w:p>
    <w:p>
      <w:pPr>
        <w:pStyle w:val="Style3"/>
        <w:numPr>
          <w:ilvl w:val="0"/>
          <w:numId w:val="1"/>
        </w:numPr>
        <w:framePr w:w="9062" w:h="9813" w:hRule="exact" w:wrap="none" w:vAnchor="page" w:hAnchor="page" w:x="1418" w:y="1843"/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spacing w:before="0" w:after="15" w:line="220" w:lineRule="exact"/>
        <w:ind w:left="0" w:right="0" w:firstLine="0"/>
      </w:pPr>
      <w:r>
        <w:rPr>
          <w:rStyle w:val="CharStyle5"/>
          <w:b/>
          <w:bCs/>
        </w:rPr>
        <w:t>№ 051901927807</w:t>
      </w:r>
    </w:p>
    <w:p>
      <w:pPr>
        <w:pStyle w:val="Style3"/>
        <w:framePr w:w="9062" w:h="9813" w:hRule="exact" w:wrap="none" w:vAnchor="page" w:hAnchor="page" w:x="1418" w:y="1843"/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 апреля 2019 года — 5 апреля 2019 года</w:t>
      </w:r>
    </w:p>
    <w:p>
      <w:pPr>
        <w:pStyle w:val="Style3"/>
        <w:framePr w:w="9062" w:h="9813" w:hRule="exact" w:wrap="none" w:vAnchor="page" w:hAnchor="page" w:x="1418" w:y="1843"/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Плановая выездная проверка</w:t>
      </w:r>
    </w:p>
    <w:p>
      <w:pPr>
        <w:pStyle w:val="Style3"/>
        <w:framePr w:w="9062" w:h="9813" w:hRule="exact" w:wrap="none" w:vAnchor="page" w:hAnchor="page" w:x="1418" w:y="1843"/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Главное управление МЧС по Республике Дагестан</w:t>
      </w:r>
    </w:p>
    <w:p>
      <w:pPr>
        <w:pStyle w:val="Style6"/>
        <w:framePr w:w="9062" w:h="9813" w:hRule="exact" w:wrap="none" w:vAnchor="page" w:hAnchor="page" w:x="1418" w:y="184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Соблюдение требований норм и правил пожарной безопасности,</w:t>
      </w:r>
    </w:p>
    <w:p>
      <w:pPr>
        <w:pStyle w:val="Style3"/>
        <w:numPr>
          <w:ilvl w:val="0"/>
          <w:numId w:val="1"/>
        </w:numPr>
        <w:framePr w:w="9062" w:h="9813" w:hRule="exact" w:wrap="none" w:vAnchor="page" w:hAnchor="page" w:x="1418" w:y="1843"/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0" w:right="0" w:firstLine="0"/>
      </w:pPr>
      <w:r>
        <w:rPr>
          <w:rStyle w:val="CharStyle5"/>
          <w:b/>
          <w:bCs/>
        </w:rPr>
        <w:t>№05180702417811</w:t>
      </w:r>
    </w:p>
    <w:p>
      <w:pPr>
        <w:pStyle w:val="Style3"/>
        <w:framePr w:w="9062" w:h="9813" w:hRule="exact" w:wrap="none" w:vAnchor="page" w:hAnchor="page" w:x="1418" w:y="1843"/>
        <w:widowControl w:val="0"/>
        <w:keepNext w:val="0"/>
        <w:keepLines w:val="0"/>
        <w:shd w:val="clear" w:color="auto" w:fill="auto"/>
        <w:bidi w:val="0"/>
        <w:jc w:val="left"/>
        <w:spacing w:before="0" w:after="0" w:line="499" w:lineRule="exact"/>
        <w:ind w:left="0" w:right="48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18 апреля 2018 года — 30 апреля 2018 года</w:t>
        <w:br/>
        <w:t>Плановая выездная проверка</w:t>
      </w:r>
    </w:p>
    <w:p>
      <w:pPr>
        <w:pStyle w:val="Style3"/>
        <w:framePr w:w="9062" w:h="9813" w:hRule="exact" w:wrap="none" w:vAnchor="page" w:hAnchor="page" w:x="1418" w:y="1843"/>
        <w:widowControl w:val="0"/>
        <w:keepNext w:val="0"/>
        <w:keepLines w:val="0"/>
        <w:shd w:val="clear" w:color="auto" w:fill="auto"/>
        <w:bidi w:val="0"/>
        <w:jc w:val="left"/>
        <w:spacing w:before="0" w:after="0" w:line="499" w:lineRule="exact"/>
        <w:ind w:left="0" w:right="35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Министерство образования и науки Республики Дагестан</w:t>
        <w:br/>
        <w:t>Выявлены нарушения</w:t>
      </w:r>
    </w:p>
    <w:p>
      <w:pPr>
        <w:pStyle w:val="Style6"/>
        <w:framePr w:w="9062" w:h="9813" w:hRule="exact" w:wrap="none" w:vAnchor="page" w:hAnchor="page" w:x="1418" w:y="184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Государственный контроль надзор в области образования и Лицензионный контроль</w:t>
      </w:r>
    </w:p>
    <w:p>
      <w:pPr>
        <w:pStyle w:val="Style3"/>
        <w:numPr>
          <w:ilvl w:val="0"/>
          <w:numId w:val="1"/>
        </w:numPr>
        <w:framePr w:w="9062" w:h="9813" w:hRule="exact" w:wrap="none" w:vAnchor="page" w:hAnchor="page" w:x="1418" w:y="1843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99" w:lineRule="exact"/>
        <w:ind w:left="0" w:right="6960" w:firstLine="0"/>
      </w:pPr>
      <w:r>
        <w:rPr>
          <w:rStyle w:val="CharStyle5"/>
          <w:b/>
          <w:bCs/>
        </w:rPr>
        <w:t>№ 05160600776297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1 октября 2016 года</w:t>
        <w:br/>
        <w:t>Плановая проверка</w:t>
      </w:r>
    </w:p>
    <w:p>
      <w:pPr>
        <w:pStyle w:val="Style3"/>
        <w:framePr w:w="9062" w:h="9813" w:hRule="exact" w:wrap="none" w:vAnchor="page" w:hAnchor="page" w:x="1418" w:y="1843"/>
        <w:widowControl w:val="0"/>
        <w:keepNext w:val="0"/>
        <w:keepLines w:val="0"/>
        <w:shd w:val="clear" w:color="auto" w:fill="auto"/>
        <w:bidi w:val="0"/>
        <w:jc w:val="left"/>
        <w:spacing w:before="0" w:after="242" w:line="29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Управление Федеральной службы по надзору в сфере защиты прав потребителей и</w:t>
        <w:br/>
        <w:t>благополучия человека по Республике Дагестан</w:t>
      </w:r>
    </w:p>
    <w:p>
      <w:pPr>
        <w:pStyle w:val="Style3"/>
        <w:framePr w:w="9062" w:h="9813" w:hRule="exact" w:wrap="none" w:vAnchor="page" w:hAnchor="page" w:x="1418" w:y="1843"/>
        <w:widowControl w:val="0"/>
        <w:keepNext w:val="0"/>
        <w:keepLines w:val="0"/>
        <w:shd w:val="clear" w:color="auto" w:fill="auto"/>
        <w:bidi w:val="0"/>
        <w:spacing w:before="0" w:after="173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Выявлены нарушения</w:t>
      </w:r>
    </w:p>
    <w:p>
      <w:pPr>
        <w:pStyle w:val="Style6"/>
        <w:framePr w:w="9062" w:h="9813" w:hRule="exact" w:wrap="none" w:vAnchor="page" w:hAnchor="page" w:x="1418" w:y="1843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Соблюдение исполнения обязательных требований законодательства Российской Федерации в</w:t>
        <w:br/>
        <w:t>области обеспечения санитарно-эпидемиологического благополучия населения, защиты прав</w:t>
        <w:br/>
        <w:t>потребителей и в области потребительского рынка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5">
    <w:name w:val="Основной текст (2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">
    <w:name w:val="Основной текст (3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both"/>
      <w:spacing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FFFFFF"/>
      <w:jc w:val="both"/>
      <w:spacing w:line="499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