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  <w:highlight w:val="white"/>
        </w:rPr>
      </w:pPr>
      <w:r w:rsidDel="00000000" w:rsidR="00000000" w:rsidRPr="00000000">
        <w:rPr>
          <w:color w:val="007ad0"/>
          <w:sz w:val="36"/>
          <w:szCs w:val="36"/>
          <w:highlight w:val="white"/>
          <w:rtl w:val="0"/>
        </w:rPr>
        <w:t xml:space="preserve">Изобразительное искусство (Рисование)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  <w:highlight w:val="white"/>
        </w:rPr>
      </w:pPr>
      <w:r w:rsidDel="00000000" w:rsidR="00000000" w:rsidRPr="00000000">
        <w:rPr>
          <w:color w:val="555555"/>
          <w:sz w:val="21"/>
          <w:szCs w:val="21"/>
          <w:highlight w:val="white"/>
          <w:rtl w:val="0"/>
        </w:rPr>
        <w:t xml:space="preserve">"Изобразительная деятельность в детском саду" авт. И.А.Лыкова.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  <w:highlight w:val="white"/>
        </w:rPr>
      </w:pPr>
      <w:r w:rsidDel="00000000" w:rsidR="00000000" w:rsidRPr="00000000">
        <w:rPr>
          <w:color w:val="555555"/>
          <w:sz w:val="21"/>
          <w:szCs w:val="21"/>
          <w:highlight w:val="white"/>
          <w:rtl w:val="0"/>
        </w:rPr>
        <w:t xml:space="preserve">Учебно-методическое пособие входит в авторскую программу художественного воспитания, обучения и развития детей дошкольного возраста "Цветные ладошки". Книга содержит систему занятий лепкой, аппликацией и рисованием. Все занятия взаимосвязаны, содержательны и направлены на реализацию задач художественно-творческого развития детей. </w:t>
      </w:r>
      <w:r w:rsidDel="00000000" w:rsidR="00000000" w:rsidRPr="00000000">
        <w:rPr>
          <w:color w:val="555555"/>
          <w:sz w:val="21"/>
          <w:szCs w:val="21"/>
          <w:highlight w:val="white"/>
        </w:rPr>
        <w:drawing>
          <wp:inline distB="114300" distT="114300" distL="114300" distR="114300">
            <wp:extent cx="9525" cy="9525"/>
            <wp:effectExtent b="0" l="0" r="0" t="0"/>
            <wp:docPr descr="Хочу такой сайт" id="1" name="image1.png"/>
            <a:graphic>
              <a:graphicData uri="http://schemas.openxmlformats.org/drawingml/2006/picture">
                <pic:pic>
                  <pic:nvPicPr>
                    <pic:cNvPr descr="Хочу такой сайт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