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  <w:highlight w:val="white"/>
        </w:rPr>
      </w:pPr>
      <w:r w:rsidDel="00000000" w:rsidR="00000000" w:rsidRPr="00000000">
        <w:rPr>
          <w:color w:val="007ad0"/>
          <w:sz w:val="36"/>
          <w:szCs w:val="36"/>
          <w:highlight w:val="white"/>
          <w:rtl w:val="0"/>
        </w:rPr>
        <w:t xml:space="preserve">Математика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  <w:highlight w:val="white"/>
        </w:rPr>
      </w:pPr>
      <w:r w:rsidDel="00000000" w:rsidR="00000000" w:rsidRPr="00000000">
        <w:rPr>
          <w:color w:val="555555"/>
          <w:sz w:val="21"/>
          <w:szCs w:val="21"/>
          <w:highlight w:val="white"/>
          <w:rtl w:val="0"/>
        </w:rPr>
        <w:t xml:space="preserve">"Математика и логика для дошкольников" авт. Е.В.Соловьёва.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  <w:highlight w:val="white"/>
        </w:rPr>
      </w:pPr>
      <w:r w:rsidDel="00000000" w:rsidR="00000000" w:rsidRPr="00000000">
        <w:rPr>
          <w:color w:val="555555"/>
          <w:sz w:val="21"/>
          <w:szCs w:val="21"/>
          <w:highlight w:val="white"/>
          <w:rtl w:val="0"/>
        </w:rPr>
        <w:t xml:space="preserve">Учебно-методическое пособие входит в основную образовательную программу дошкольного образования "Радуга" под редакцией Е.В.Соловьёвой, Т.НДороновой.</w:t>
      </w:r>
      <w:r w:rsidDel="00000000" w:rsidR="00000000" w:rsidRPr="00000000">
        <w:rPr>
          <w:color w:val="555555"/>
          <w:sz w:val="21"/>
          <w:szCs w:val="21"/>
          <w:highlight w:val="white"/>
        </w:rPr>
        <w:drawing>
          <wp:inline distB="114300" distT="114300" distL="114300" distR="114300">
            <wp:extent cx="9525" cy="9525"/>
            <wp:effectExtent b="0" l="0" r="0" t="0"/>
            <wp:docPr descr="Хочу такой сайт" id="1" name="image1.png"/>
            <a:graphic>
              <a:graphicData uri="http://schemas.openxmlformats.org/drawingml/2006/picture">
                <pic:pic>
                  <pic:nvPicPr>
                    <pic:cNvPr descr="Хочу такой сайт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  <w:highlight w:val="white"/>
        </w:rPr>
      </w:pPr>
      <w:r w:rsidDel="00000000" w:rsidR="00000000" w:rsidRPr="00000000">
        <w:rPr>
          <w:color w:val="555555"/>
          <w:sz w:val="21"/>
          <w:szCs w:val="21"/>
          <w:highlight w:val="white"/>
          <w:rtl w:val="0"/>
        </w:rPr>
        <w:t xml:space="preserve">В книге содержатся методические рекомендации и примерное планирование занятий по математике. Это методическое пособие реализует новые гуманистически ориенторованный подход к развитию мышления и обучению математике детей дошкольного возраста. В комплекте с пособием рекомендуется использовать развивающие тетради для работы с детьми.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