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300" w:line="377.14285714285717" w:lineRule="auto"/>
        <w:rPr>
          <w:color w:val="007ad0"/>
          <w:sz w:val="36"/>
          <w:szCs w:val="36"/>
        </w:rPr>
      </w:pPr>
      <w:r w:rsidDel="00000000" w:rsidR="00000000" w:rsidRPr="00000000">
        <w:rPr>
          <w:color w:val="007ad0"/>
          <w:sz w:val="36"/>
          <w:szCs w:val="36"/>
          <w:rtl w:val="0"/>
        </w:rPr>
        <w:t xml:space="preserve">Окружающий мир или Мир вокруг нас</w:t>
      </w:r>
    </w:p>
    <w:p w:rsidR="00000000" w:rsidDel="00000000" w:rsidP="00000000" w:rsidRDefault="00000000" w:rsidRPr="00000000" w14:paraId="0000000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300" w:line="377.14285714285717" w:lineRule="auto"/>
        <w:rPr>
          <w:color w:val="555555"/>
          <w:sz w:val="21"/>
          <w:szCs w:val="21"/>
        </w:rPr>
      </w:pPr>
      <w:r w:rsidDel="00000000" w:rsidR="00000000" w:rsidRPr="00000000">
        <w:rPr>
          <w:color w:val="555555"/>
          <w:sz w:val="21"/>
          <w:szCs w:val="21"/>
          <w:rtl w:val="0"/>
        </w:rPr>
        <w:t xml:space="preserve">"Познаю мир"авт. Т.И.Гризик</w:t>
      </w:r>
    </w:p>
    <w:p w:rsidR="00000000" w:rsidDel="00000000" w:rsidP="00000000" w:rsidRDefault="00000000" w:rsidRPr="00000000" w14:paraId="00000003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300" w:line="377.14285714285717" w:lineRule="auto"/>
        <w:rPr>
          <w:color w:val="555555"/>
          <w:sz w:val="21"/>
          <w:szCs w:val="21"/>
        </w:rPr>
      </w:pPr>
      <w:r w:rsidDel="00000000" w:rsidR="00000000" w:rsidRPr="00000000">
        <w:rPr>
          <w:color w:val="555555"/>
          <w:sz w:val="21"/>
          <w:szCs w:val="21"/>
          <w:rtl w:val="0"/>
        </w:rPr>
        <w:t xml:space="preserve">Учебно-методическое пособие входит в основную образовательную программу дошкольного образования "Радуга"</w:t>
      </w:r>
      <w:r w:rsidDel="00000000" w:rsidR="00000000" w:rsidRPr="00000000">
        <w:rPr>
          <w:color w:val="555555"/>
          <w:sz w:val="21"/>
          <w:szCs w:val="21"/>
        </w:rPr>
        <w:drawing>
          <wp:inline distB="114300" distT="114300" distL="114300" distR="114300">
            <wp:extent cx="9525" cy="9525"/>
            <wp:effectExtent b="0" l="0" r="0" t="0"/>
            <wp:docPr descr="Хочу такой сайт" id="1" name="image1.png"/>
            <a:graphic>
              <a:graphicData uri="http://schemas.openxmlformats.org/drawingml/2006/picture">
                <pic:pic>
                  <pic:nvPicPr>
                    <pic:cNvPr descr="Хочу такой сайт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300" w:line="377.14285714285717" w:lineRule="auto"/>
        <w:rPr>
          <w:color w:val="555555"/>
          <w:sz w:val="21"/>
          <w:szCs w:val="21"/>
        </w:rPr>
      </w:pPr>
      <w:r w:rsidDel="00000000" w:rsidR="00000000" w:rsidRPr="00000000">
        <w:rPr>
          <w:color w:val="555555"/>
          <w:sz w:val="21"/>
          <w:szCs w:val="21"/>
          <w:rtl w:val="0"/>
        </w:rPr>
        <w:t xml:space="preserve">Оно включает планирование и коспекты занятий в младших, средних и старших группах детского сада. Пособие рекомендуется тспользовать в комплекте с развивающими тетрадями для дошкольников "Познаю мир."</w:t>
      </w:r>
    </w:p>
    <w:p w:rsidR="00000000" w:rsidDel="00000000" w:rsidP="00000000" w:rsidRDefault="00000000" w:rsidRPr="00000000" w14:paraId="0000000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300" w:line="377.14285714285717" w:lineRule="auto"/>
        <w:rPr>
          <w:color w:val="007ad0"/>
          <w:sz w:val="36"/>
          <w:szCs w:val="3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7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