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нашем саду трёхразовое питание. Есть столовая и пищеблок.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