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7EC" w:rsidRPr="00B6590E" w:rsidRDefault="005837EC" w:rsidP="00B6590E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2B0046" w:rsidRPr="002B0046" w:rsidRDefault="002B0046" w:rsidP="002B0046">
      <w:pPr>
        <w:pStyle w:val="a4"/>
        <w:jc w:val="center"/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 xml:space="preserve">                                                                     </w:t>
      </w:r>
      <w:r w:rsidRPr="002B0046">
        <w:rPr>
          <w:rFonts w:ascii="Verdana" w:hAnsi="Verdana"/>
          <w:b/>
          <w:color w:val="000000"/>
          <w:sz w:val="22"/>
          <w:szCs w:val="22"/>
        </w:rPr>
        <w:t>Утверждаю</w:t>
      </w:r>
    </w:p>
    <w:p w:rsidR="005837EC" w:rsidRPr="002B0046" w:rsidRDefault="002B0046" w:rsidP="002B0046">
      <w:pPr>
        <w:pStyle w:val="a4"/>
        <w:jc w:val="center"/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 xml:space="preserve">                                                                     </w:t>
      </w:r>
      <w:r w:rsidRPr="002B0046">
        <w:rPr>
          <w:rFonts w:ascii="Verdana" w:hAnsi="Verdana"/>
          <w:b/>
          <w:color w:val="000000"/>
          <w:sz w:val="22"/>
          <w:szCs w:val="22"/>
        </w:rPr>
        <w:t xml:space="preserve"> заведующая </w:t>
      </w:r>
      <w:r w:rsidR="005914AF">
        <w:rPr>
          <w:rFonts w:ascii="Verdana" w:hAnsi="Verdana"/>
          <w:b/>
          <w:color w:val="000000"/>
          <w:sz w:val="22"/>
          <w:szCs w:val="22"/>
        </w:rPr>
        <w:t>Гаджиева С.Б</w:t>
      </w:r>
      <w:r w:rsidRPr="002B0046">
        <w:rPr>
          <w:rFonts w:ascii="Verdana" w:hAnsi="Verdana"/>
          <w:b/>
          <w:color w:val="000000"/>
          <w:sz w:val="22"/>
          <w:szCs w:val="22"/>
        </w:rPr>
        <w:t>.</w:t>
      </w:r>
    </w:p>
    <w:p w:rsidR="005837EC" w:rsidRPr="0041132E" w:rsidRDefault="005837EC" w:rsidP="005837EC">
      <w:pPr>
        <w:rPr>
          <w:rFonts w:ascii="Times New Roman" w:hAnsi="Times New Roman" w:cs="Times New Roman"/>
          <w:b/>
          <w:sz w:val="28"/>
          <w:szCs w:val="28"/>
        </w:rPr>
      </w:pPr>
    </w:p>
    <w:p w:rsidR="005837EC" w:rsidRPr="0041132E" w:rsidRDefault="005837EC" w:rsidP="005837E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</w:p>
    <w:p w:rsidR="005837EC" w:rsidRPr="00606C51" w:rsidRDefault="005837EC" w:rsidP="005837E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6C51">
        <w:rPr>
          <w:rFonts w:ascii="Times New Roman" w:hAnsi="Times New Roman" w:cs="Times New Roman"/>
          <w:b/>
          <w:sz w:val="40"/>
          <w:szCs w:val="40"/>
        </w:rPr>
        <w:t xml:space="preserve">Положение </w:t>
      </w:r>
    </w:p>
    <w:p w:rsidR="005837EC" w:rsidRPr="00606C51" w:rsidRDefault="005837EC" w:rsidP="005837E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6C51">
        <w:rPr>
          <w:rFonts w:ascii="Times New Roman" w:hAnsi="Times New Roman" w:cs="Times New Roman"/>
          <w:b/>
          <w:sz w:val="40"/>
          <w:szCs w:val="40"/>
        </w:rPr>
        <w:t>О формах периодичности, порядке текущего контроля успеваемости и промежуточной аттестации обучающихся</w:t>
      </w:r>
    </w:p>
    <w:p w:rsidR="005837EC" w:rsidRPr="00606C51" w:rsidRDefault="005837EC" w:rsidP="005837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06C51">
        <w:rPr>
          <w:rFonts w:ascii="Times New Roman" w:hAnsi="Times New Roman" w:cs="Times New Roman"/>
          <w:b/>
          <w:sz w:val="32"/>
          <w:szCs w:val="32"/>
        </w:rPr>
        <w:t xml:space="preserve">Муниципального  </w:t>
      </w:r>
      <w:r w:rsidR="00E258BB" w:rsidRPr="00606C51">
        <w:rPr>
          <w:rFonts w:ascii="Times New Roman" w:hAnsi="Times New Roman" w:cs="Times New Roman"/>
          <w:b/>
          <w:sz w:val="32"/>
          <w:szCs w:val="32"/>
        </w:rPr>
        <w:t>казенного</w:t>
      </w:r>
      <w:proofErr w:type="gramEnd"/>
      <w:r w:rsidRPr="00606C51">
        <w:rPr>
          <w:rFonts w:ascii="Times New Roman" w:hAnsi="Times New Roman" w:cs="Times New Roman"/>
          <w:b/>
          <w:sz w:val="32"/>
          <w:szCs w:val="32"/>
        </w:rPr>
        <w:t xml:space="preserve"> дошкольного  образовательного учреждения «</w:t>
      </w:r>
      <w:proofErr w:type="spellStart"/>
      <w:r w:rsidR="005914AF" w:rsidRPr="00606C51">
        <w:rPr>
          <w:rFonts w:ascii="Times New Roman" w:hAnsi="Times New Roman" w:cs="Times New Roman"/>
          <w:b/>
          <w:sz w:val="32"/>
          <w:szCs w:val="32"/>
        </w:rPr>
        <w:t>Юхаристальский</w:t>
      </w:r>
      <w:proofErr w:type="spellEnd"/>
      <w:r w:rsidR="005914AF" w:rsidRPr="00606C51">
        <w:rPr>
          <w:rFonts w:ascii="Times New Roman" w:hAnsi="Times New Roman" w:cs="Times New Roman"/>
          <w:b/>
          <w:sz w:val="32"/>
          <w:szCs w:val="32"/>
        </w:rPr>
        <w:t xml:space="preserve"> детский сад</w:t>
      </w:r>
      <w:r w:rsidRPr="00606C51">
        <w:rPr>
          <w:rFonts w:ascii="Times New Roman" w:hAnsi="Times New Roman" w:cs="Times New Roman"/>
          <w:b/>
          <w:sz w:val="32"/>
          <w:szCs w:val="32"/>
        </w:rPr>
        <w:t>»</w:t>
      </w:r>
    </w:p>
    <w:p w:rsidR="005837EC" w:rsidRDefault="005837EC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5837EC" w:rsidRDefault="005837EC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B6590E" w:rsidRDefault="00B6590E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B6590E" w:rsidRDefault="00B6590E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B6590E" w:rsidRDefault="00B6590E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B6590E" w:rsidRDefault="00B6590E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5837EC" w:rsidRDefault="005837EC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:rsidR="00B6590E" w:rsidRPr="00B6590E" w:rsidRDefault="00E258BB" w:rsidP="00B6590E">
      <w:pPr>
        <w:spacing w:before="100" w:beforeAutospacing="1" w:after="100" w:afterAutospacing="1" w:line="357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2018</w:t>
      </w:r>
      <w:r w:rsidR="005837EC" w:rsidRPr="005837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</w:t>
      </w:r>
    </w:p>
    <w:p w:rsidR="00B6590E" w:rsidRPr="005837EC" w:rsidRDefault="00B6590E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:rsidR="00BB1A82" w:rsidRDefault="00BB1A82" w:rsidP="00BB1A82">
      <w:pPr>
        <w:spacing w:before="100" w:beforeAutospacing="1" w:after="100" w:afterAutospacing="1" w:line="357" w:lineRule="atLeast"/>
        <w:ind w:left="3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2B0046" w:rsidRDefault="002B0046" w:rsidP="00BB1A82">
      <w:pPr>
        <w:spacing w:before="100" w:beforeAutospacing="1" w:after="100" w:afterAutospacing="1" w:line="357" w:lineRule="atLeast"/>
        <w:ind w:left="3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2B0046" w:rsidRDefault="002B0046" w:rsidP="00BB1A82">
      <w:pPr>
        <w:spacing w:before="100" w:beforeAutospacing="1" w:after="100" w:afterAutospacing="1" w:line="357" w:lineRule="atLeast"/>
        <w:ind w:left="3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2B0046" w:rsidRDefault="002B0046" w:rsidP="00BB1A82">
      <w:pPr>
        <w:spacing w:before="100" w:beforeAutospacing="1" w:after="100" w:afterAutospacing="1" w:line="357" w:lineRule="atLeast"/>
        <w:ind w:left="3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5837EC" w:rsidRPr="002B0046" w:rsidRDefault="002B0046" w:rsidP="00BB1A82">
      <w:pPr>
        <w:spacing w:before="100" w:beforeAutospacing="1" w:after="100" w:afterAutospacing="1" w:line="357" w:lineRule="atLeast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                                   </w:t>
      </w:r>
      <w:r w:rsidR="00BB1A82" w:rsidRPr="002B00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</w:t>
      </w:r>
      <w:r w:rsidR="005837EC" w:rsidRPr="002B00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Общее положение.</w:t>
      </w:r>
    </w:p>
    <w:p w:rsidR="005837EC" w:rsidRPr="002B0046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04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 </w:t>
      </w:r>
    </w:p>
    <w:p w:rsidR="005837EC" w:rsidRPr="002B0046" w:rsidRDefault="005837EC" w:rsidP="005837EC">
      <w:pPr>
        <w:numPr>
          <w:ilvl w:val="0"/>
          <w:numId w:val="2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</w:rPr>
        <w:t>Настоящее Положение о формах, периодичности, порядке текущего контроля успеваемости и промежуточной аттестации воспита</w:t>
      </w:r>
      <w:r w:rsidR="00E258BB" w:rsidRPr="002B0046">
        <w:rPr>
          <w:rFonts w:ascii="Times New Roman" w:eastAsia="Times New Roman" w:hAnsi="Times New Roman" w:cs="Times New Roman"/>
          <w:color w:val="333333"/>
          <w:sz w:val="28"/>
          <w:szCs w:val="28"/>
        </w:rPr>
        <w:t>нников Муниципального казенного</w:t>
      </w: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дошкольного </w:t>
      </w:r>
      <w:proofErr w:type="gramStart"/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образов</w:t>
      </w:r>
      <w:r w:rsidR="00E258BB" w:rsidRPr="002B0046">
        <w:rPr>
          <w:rFonts w:ascii="Times New Roman" w:eastAsia="Times New Roman" w:hAnsi="Times New Roman" w:cs="Times New Roman"/>
          <w:color w:val="333333"/>
          <w:sz w:val="28"/>
          <w:szCs w:val="28"/>
        </w:rPr>
        <w:t>ател</w:t>
      </w:r>
      <w:r w:rsidR="00606C51">
        <w:rPr>
          <w:rFonts w:ascii="Times New Roman" w:eastAsia="Times New Roman" w:hAnsi="Times New Roman" w:cs="Times New Roman"/>
          <w:color w:val="333333"/>
          <w:sz w:val="28"/>
          <w:szCs w:val="28"/>
        </w:rPr>
        <w:t>ьного  учреждения</w:t>
      </w:r>
      <w:proofErr w:type="gramEnd"/>
      <w:r w:rsidR="00606C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proofErr w:type="spellStart"/>
      <w:r w:rsidR="00606C51">
        <w:rPr>
          <w:rFonts w:ascii="Times New Roman" w:eastAsia="Times New Roman" w:hAnsi="Times New Roman" w:cs="Times New Roman"/>
          <w:color w:val="333333"/>
          <w:sz w:val="28"/>
          <w:szCs w:val="28"/>
        </w:rPr>
        <w:t>Юхаристальский</w:t>
      </w:r>
      <w:proofErr w:type="spellEnd"/>
      <w:r w:rsidR="00606C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B0046" w:rsidRPr="002B00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детский сад </w:t>
      </w: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</w:rPr>
        <w:t>» (далее – Положение ) разработано в соответствии с  Федеральным законом Российской Федерации от 29 декабря 2012 г. N 273-ФЗ «Об образовании в Российской Федерации»</w:t>
      </w:r>
    </w:p>
    <w:p w:rsidR="005837EC" w:rsidRPr="002B0046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</w:rPr>
        <w:t>Приказа Министерства образования и науки Российской Федерации  от 17  октября 2013 г. № 1155</w:t>
      </w:r>
    </w:p>
    <w:p w:rsidR="005837EC" w:rsidRPr="002B0046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</w:rPr>
        <w:t>1.2. Настоящее Положение  принимается  на Педагогическом совете.</w:t>
      </w:r>
    </w:p>
    <w:p w:rsidR="005837EC" w:rsidRPr="002B0046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</w:rPr>
        <w:t>1.3. Настоящее Положение  является локальным нормативным актом, регламентирующим деятельность ДОУ.</w:t>
      </w:r>
    </w:p>
    <w:p w:rsidR="005837EC" w:rsidRPr="002B0046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</w:rPr>
        <w:t>Далее</w:t>
      </w:r>
    </w:p>
    <w:p w:rsidR="005837EC" w:rsidRPr="002B0046" w:rsidRDefault="005837EC" w:rsidP="005837EC">
      <w:pPr>
        <w:numPr>
          <w:ilvl w:val="0"/>
          <w:numId w:val="3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04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Формы получения образования и формы обучения</w:t>
      </w:r>
    </w:p>
    <w:p w:rsidR="005837EC" w:rsidRPr="002B0046" w:rsidRDefault="005837EC" w:rsidP="002B0046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</w:rPr>
        <w:t>В Российской Федерации образование может быть получено:</w:t>
      </w:r>
    </w:p>
    <w:p w:rsidR="005837EC" w:rsidRPr="002B0046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</w:rPr>
        <w:t>— в организациях, осуществляющих образовательную деятельность;</w:t>
      </w:r>
    </w:p>
    <w:p w:rsidR="005837EC" w:rsidRPr="002B0046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</w:rPr>
        <w:t>2.2. Обучение в ДОУ осуществляется в очной форме;</w:t>
      </w:r>
    </w:p>
    <w:p w:rsidR="005837EC" w:rsidRPr="002B0046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2.3. Формы получения образования и формы обучения по основной образовательной программе дошкольного образования определяется </w:t>
      </w:r>
      <w:proofErr w:type="gramStart"/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федеральным  государственным</w:t>
      </w:r>
      <w:proofErr w:type="gramEnd"/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образовательным стандартом.</w:t>
      </w:r>
    </w:p>
    <w:p w:rsidR="005837EC" w:rsidRPr="002B0046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837EC" w:rsidRPr="002B0046" w:rsidRDefault="002B0046" w:rsidP="002B0046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</w:t>
      </w:r>
      <w:r w:rsidR="005837EC" w:rsidRPr="002B004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Компетенция, права, обязанности и ответственность образовательной организации</w:t>
      </w:r>
    </w:p>
    <w:p w:rsidR="005837EC" w:rsidRPr="002B0046" w:rsidRDefault="005837EC" w:rsidP="002B0046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</w:rPr>
        <w:t> К компетенции образовательной организации в установленной сфере деятельности относятся:</w:t>
      </w:r>
    </w:p>
    <w:p w:rsidR="005837EC" w:rsidRPr="002B0046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-осуществление текущего контроля успеваемости и промежуточной аттестации, установление их форм, периодичности и порядка проведения</w:t>
      </w:r>
    </w:p>
    <w:p w:rsidR="005837EC" w:rsidRPr="002B0046" w:rsidRDefault="002B0046" w:rsidP="002B0046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4.</w:t>
      </w:r>
      <w:r w:rsidR="005837EC" w:rsidRPr="002B004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Промежуточная аттестация воспитанников</w:t>
      </w:r>
    </w:p>
    <w:p w:rsidR="005837EC" w:rsidRPr="002B0046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</w:rPr>
        <w:t>4.1.Промежуточная аттестация образовательной программы дошкольного образования не проводится.</w:t>
      </w:r>
    </w:p>
    <w:p w:rsidR="005837EC" w:rsidRPr="002B0046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4.2.  При </w:t>
      </w:r>
      <w:proofErr w:type="gramStart"/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</w:rPr>
        <w:t>реализации  программы</w:t>
      </w:r>
      <w:proofErr w:type="gramEnd"/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может проводится оценка индивидуального развития детей. Такая оценка проводится  педагогическим работником в рамках педагогической диагностики (оценка индивидуального развития детей дошкольного возраста, связанной с оценкой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</w:p>
    <w:p w:rsidR="005837EC" w:rsidRPr="002B0046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</w:rPr>
        <w:t>4.3. Результаты  педагогической диагностики (мониторинга) могут использоваться исключительно для решения следующих образовательных задач:</w:t>
      </w:r>
    </w:p>
    <w:p w:rsidR="005837EC" w:rsidRPr="002B0046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</w:rPr>
        <w:t>—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5837EC" w:rsidRPr="002B0046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</w:rPr>
        <w:t>— оптимизации работы с группой детей.</w:t>
      </w:r>
    </w:p>
    <w:p w:rsidR="005837EC" w:rsidRPr="002B0046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</w:rPr>
        <w:t>4.4.  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специалисты (педагоги – психологи, психологи)</w:t>
      </w:r>
    </w:p>
    <w:p w:rsidR="005837EC" w:rsidRPr="002B0046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</w:rPr>
        <w:t>4.5. Участие ребенка в психологической диагностики допускается только с согласия его родителей (законных представителей).</w:t>
      </w:r>
    </w:p>
    <w:p w:rsidR="005837EC" w:rsidRPr="002B0046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</w:rPr>
        <w:t>4.6.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5837EC" w:rsidRPr="002B0046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</w:rPr>
        <w:t>4.7. 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Организации, или проводить ее самостоятельно;</w:t>
      </w:r>
    </w:p>
    <w:p w:rsidR="005837EC" w:rsidRPr="002B0046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4.8. Данные, </w:t>
      </w:r>
      <w:proofErr w:type="gramStart"/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</w:rPr>
        <w:t>полученные  в</w:t>
      </w:r>
      <w:proofErr w:type="gramEnd"/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результате  оценки являются профессиональными материалами самого педагога и не подлежат проверке в процесса контроля и надзора</w:t>
      </w:r>
    </w:p>
    <w:p w:rsidR="00EA3C8D" w:rsidRPr="002B0046" w:rsidRDefault="00606C51">
      <w:pPr>
        <w:rPr>
          <w:sz w:val="28"/>
          <w:szCs w:val="28"/>
        </w:rPr>
      </w:pPr>
    </w:p>
    <w:sectPr w:rsidR="00EA3C8D" w:rsidRPr="002B0046" w:rsidSect="0083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D2208"/>
    <w:multiLevelType w:val="multilevel"/>
    <w:tmpl w:val="6A8A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43D56"/>
    <w:multiLevelType w:val="multilevel"/>
    <w:tmpl w:val="7D3CFC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9658F"/>
    <w:multiLevelType w:val="multilevel"/>
    <w:tmpl w:val="FA122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C8295A"/>
    <w:multiLevelType w:val="multilevel"/>
    <w:tmpl w:val="2D7AEB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F82A6F"/>
    <w:multiLevelType w:val="multilevel"/>
    <w:tmpl w:val="2F98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AA38B0"/>
    <w:multiLevelType w:val="multilevel"/>
    <w:tmpl w:val="FD24D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87"/>
    <w:rsid w:val="000128AA"/>
    <w:rsid w:val="000E3487"/>
    <w:rsid w:val="00234F6F"/>
    <w:rsid w:val="002B0046"/>
    <w:rsid w:val="005449C7"/>
    <w:rsid w:val="005837EC"/>
    <w:rsid w:val="005914AF"/>
    <w:rsid w:val="00606C51"/>
    <w:rsid w:val="00831DA1"/>
    <w:rsid w:val="00B6590E"/>
    <w:rsid w:val="00BB1A82"/>
    <w:rsid w:val="00D82618"/>
    <w:rsid w:val="00DC46D8"/>
    <w:rsid w:val="00E258BB"/>
    <w:rsid w:val="00EB1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6F18C-4B29-48D2-A21C-22A40044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6D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83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837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4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Asus</cp:lastModifiedBy>
  <cp:revision>4</cp:revision>
  <cp:lastPrinted>2018-11-06T10:19:00Z</cp:lastPrinted>
  <dcterms:created xsi:type="dcterms:W3CDTF">2019-03-11T13:56:00Z</dcterms:created>
  <dcterms:modified xsi:type="dcterms:W3CDTF">2019-03-14T05:06:00Z</dcterms:modified>
</cp:coreProperties>
</file>