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555555"/>
          <w:sz w:val="21"/>
          <w:szCs w:val="21"/>
        </w:rPr>
        <w:drawing>
          <wp:inline distT="0" distB="0" distL="0" distR="0" wp14:anchorId="7D4E8E50" wp14:editId="49B6834E">
            <wp:extent cx="5953125" cy="3105150"/>
            <wp:effectExtent l="0" t="0" r="9525" b="0"/>
            <wp:docPr id="1" name="Рисунок 1" descr="Банн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нне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7"/>
          <w:szCs w:val="27"/>
        </w:rPr>
        <w:t>Уважаемые учащиеся и родители!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связи с неблагополучной эпидемиологической обстановкой из-за вспышки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инфекции с 7 по 30 апреля 2020 года обучение будет осуществляться в дистанционной форме! 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 7 апреля по 30-е дети школу не посещают. Обучение будет организовано по той же программе расписания, но в сокращенном виде. Дистанционные уроки будут проходить в различных формах с использованием электронных обучающих платформ: открытого информационно-образовательного портала «Российская электронная школа», электронной образовательной среды «Русское слово», платформ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Учи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.р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Якласс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«LECTA», путем видеосвязи в виде заданий для самостоятельной работы.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Школа и педагоги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выбирают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как удобнее давать задания и общаться с детьми – через скайп, мессенджеры, по телефону, с использованием интернет-порталов.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79D82511" wp14:editId="7413064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При отсутствии технических возможностей – компьютера или интернета, обучение будет организовано другими способами, не нарушающими санитарные нормы и требования.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Помощником в поддержке оперативной связи между учениками, учителями, родителями станут классные руководители. Предусмотрен мониторинг включенности ребенка в образовательную деятельность.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Кроме телефонной связи в наиболее популярном среди учащихся и их родителей мессенджере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Whatsapp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созданы группы классов учащихся, родителей (законных представителей) в которые включены учителя для постоянного взаимодействия. 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Таким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образом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имеется обратная связь как в мессенджере так и по телефону.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Тематика по предметам и датам размещена выше в разделе "Предметы". В тематике указаны темы и параграфы по учебнику, платформы на которых проводится обучение, образовательные ресурсы, домашние задания. </w:t>
      </w:r>
    </w:p>
    <w:p w:rsidR="005A41B3" w:rsidRDefault="005A41B3" w:rsidP="005A41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Учитываются возможности обучения как учащихся с достаточным наличием компьютерной техники и доступом в сеть Интернет, так и обмен информацией (темы, задания) с учащимися с помощью  телефона и мессенджера.</w:t>
      </w:r>
    </w:p>
    <w:p w:rsidR="001F72AF" w:rsidRDefault="001F72AF">
      <w:bookmarkStart w:id="0" w:name="_GoBack"/>
      <w:bookmarkEnd w:id="0"/>
    </w:p>
    <w:sectPr w:rsidR="001F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B3"/>
    <w:rsid w:val="001F72AF"/>
    <w:rsid w:val="005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Искусств</dc:creator>
  <cp:lastModifiedBy>Школа Искусств</cp:lastModifiedBy>
  <cp:revision>1</cp:revision>
  <dcterms:created xsi:type="dcterms:W3CDTF">2020-04-24T18:04:00Z</dcterms:created>
  <dcterms:modified xsi:type="dcterms:W3CDTF">2020-04-24T18:07:00Z</dcterms:modified>
</cp:coreProperties>
</file>