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D5EF" w14:textId="77777777"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14:paraId="54991E8B" w14:textId="77777777"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Приложение №4</w:t>
      </w:r>
    </w:p>
    <w:p w14:paraId="1135A9D8" w14:textId="77777777" w:rsidR="00030B88" w:rsidRPr="00A6574A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A6574A">
        <w:rPr>
          <w:sz w:val="24"/>
          <w:lang w:eastAsia="ru-RU"/>
        </w:rPr>
        <w:t xml:space="preserve">          Утвержден</w:t>
      </w:r>
    </w:p>
    <w:p w14:paraId="52C173CC" w14:textId="77777777" w:rsidR="00030B88" w:rsidRPr="00A6574A" w:rsidRDefault="00030B88" w:rsidP="00030B88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14:paraId="62843904" w14:textId="19BC5ECE" w:rsidR="00030B88" w:rsidRPr="00A6574A" w:rsidRDefault="00030B88" w:rsidP="00030B88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2C6B51">
        <w:rPr>
          <w:sz w:val="24"/>
          <w:lang w:eastAsia="ru-RU"/>
        </w:rPr>
        <w:t>4</w:t>
      </w:r>
      <w:r w:rsidRPr="00A6574A">
        <w:rPr>
          <w:sz w:val="24"/>
          <w:lang w:eastAsia="ru-RU"/>
        </w:rPr>
        <w:t xml:space="preserve"> «</w:t>
      </w:r>
      <w:r w:rsidR="002C6B51">
        <w:rPr>
          <w:sz w:val="24"/>
          <w:lang w:eastAsia="ru-RU"/>
        </w:rPr>
        <w:t>ТЕРЕМОК</w:t>
      </w:r>
      <w:r w:rsidRPr="00A6574A">
        <w:rPr>
          <w:sz w:val="24"/>
          <w:lang w:eastAsia="ru-RU"/>
        </w:rPr>
        <w:t>»</w:t>
      </w:r>
    </w:p>
    <w:p w14:paraId="058C3B7A" w14:textId="7362920F" w:rsidR="00030B88" w:rsidRPr="00A6574A" w:rsidRDefault="00902CC8" w:rsidP="00030B88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proofErr w:type="gramStart"/>
      <w:r>
        <w:rPr>
          <w:sz w:val="24"/>
          <w:lang w:eastAsia="ru-RU"/>
        </w:rPr>
        <w:t>« 01</w:t>
      </w:r>
      <w:proofErr w:type="gramEnd"/>
      <w:r w:rsidR="00E831E2">
        <w:rPr>
          <w:sz w:val="24"/>
          <w:lang w:eastAsia="ru-RU"/>
        </w:rPr>
        <w:t xml:space="preserve"> » сентября 2021 г. № _</w:t>
      </w:r>
      <w:r w:rsidR="002C6B51">
        <w:rPr>
          <w:sz w:val="24"/>
          <w:lang w:eastAsia="ru-RU"/>
        </w:rPr>
        <w:t>__</w:t>
      </w:r>
      <w:r w:rsidR="00030B88" w:rsidRPr="00A6574A">
        <w:rPr>
          <w:sz w:val="24"/>
          <w:lang w:eastAsia="ru-RU"/>
        </w:rPr>
        <w:t>__</w:t>
      </w:r>
    </w:p>
    <w:p w14:paraId="6FD275CF" w14:textId="77777777" w:rsidR="00030B88" w:rsidRPr="00A6574A" w:rsidRDefault="00030B88" w:rsidP="00030B88">
      <w:pPr>
        <w:ind w:firstLine="709"/>
        <w:jc w:val="both"/>
        <w:rPr>
          <w:color w:val="000000"/>
          <w:sz w:val="24"/>
          <w:lang w:eastAsia="ru-RU"/>
        </w:rPr>
      </w:pPr>
    </w:p>
    <w:p w14:paraId="77FE72C4" w14:textId="77777777" w:rsidR="00030B88" w:rsidRPr="00A6574A" w:rsidRDefault="00030B88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Положение</w:t>
      </w:r>
    </w:p>
    <w:p w14:paraId="7785D10C" w14:textId="2E2CA0BD" w:rsidR="00030B88" w:rsidRPr="00A6574A" w:rsidRDefault="00030B88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об антикоррупционной политике в муниципальном казенном дошкольном образовательном учреждении «Детский сад № </w:t>
      </w:r>
      <w:r w:rsidR="002C6B51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2C6B51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 xml:space="preserve">» </w:t>
      </w:r>
    </w:p>
    <w:p w14:paraId="63B19F56" w14:textId="48EFCAB5" w:rsidR="00030B88" w:rsidRPr="00A6574A" w:rsidRDefault="002C6B51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>с</w:t>
      </w:r>
      <w:r w:rsidR="00030B88" w:rsidRPr="00A6574A">
        <w:rPr>
          <w:b/>
          <w:color w:val="000000"/>
          <w:sz w:val="24"/>
          <w:lang w:eastAsia="ru-RU"/>
        </w:rPr>
        <w:t xml:space="preserve">. </w:t>
      </w:r>
      <w:r>
        <w:rPr>
          <w:b/>
          <w:color w:val="000000"/>
          <w:sz w:val="24"/>
          <w:lang w:eastAsia="ru-RU"/>
        </w:rPr>
        <w:t xml:space="preserve">Гимры </w:t>
      </w:r>
      <w:r w:rsidR="00030B88" w:rsidRPr="00A6574A">
        <w:rPr>
          <w:b/>
          <w:color w:val="000000"/>
          <w:sz w:val="24"/>
          <w:lang w:eastAsia="ru-RU"/>
        </w:rPr>
        <w:t xml:space="preserve">Унцукульского района </w:t>
      </w:r>
    </w:p>
    <w:p w14:paraId="303A8853" w14:textId="77777777" w:rsidR="00030B88" w:rsidRPr="00A6574A" w:rsidRDefault="00030B88" w:rsidP="00030B88">
      <w:pPr>
        <w:tabs>
          <w:tab w:val="left" w:pos="5591"/>
        </w:tabs>
        <w:rPr>
          <w:b/>
          <w:sz w:val="24"/>
        </w:rPr>
      </w:pPr>
    </w:p>
    <w:p w14:paraId="508CA913" w14:textId="77777777" w:rsidR="00030B88" w:rsidRPr="00A6574A" w:rsidRDefault="00030B88" w:rsidP="00030B88">
      <w:pPr>
        <w:keepNext/>
        <w:keepLines/>
        <w:suppressAutoHyphens w:val="0"/>
        <w:spacing w:after="279" w:line="220" w:lineRule="exact"/>
        <w:ind w:left="4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1. Цели и задачи</w:t>
      </w:r>
    </w:p>
    <w:p w14:paraId="3F3F1E56" w14:textId="1A76701E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Антикоррупционная политика в 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 xml:space="preserve">«Детский сад № </w:t>
      </w:r>
      <w:r w:rsidR="002C6B51">
        <w:rPr>
          <w:color w:val="000000"/>
          <w:sz w:val="24"/>
          <w:lang w:eastAsia="ru-RU"/>
        </w:rPr>
        <w:t>4</w:t>
      </w:r>
      <w:r w:rsidRPr="00A6574A">
        <w:rPr>
          <w:color w:val="000000"/>
          <w:sz w:val="24"/>
          <w:lang w:eastAsia="ru-RU"/>
        </w:rPr>
        <w:t xml:space="preserve"> «</w:t>
      </w:r>
      <w:r w:rsidR="002C6B51">
        <w:rPr>
          <w:color w:val="000000"/>
          <w:sz w:val="24"/>
          <w:lang w:eastAsia="ru-RU"/>
        </w:rPr>
        <w:t>Теремок</w:t>
      </w:r>
      <w:r w:rsidR="002C6B51" w:rsidRPr="00A6574A">
        <w:rPr>
          <w:color w:val="000000"/>
          <w:sz w:val="24"/>
          <w:lang w:eastAsia="ru-RU"/>
        </w:rPr>
        <w:t>» с.</w:t>
      </w:r>
      <w:r w:rsidRPr="00A6574A">
        <w:rPr>
          <w:color w:val="000000"/>
          <w:sz w:val="24"/>
          <w:lang w:eastAsia="ru-RU"/>
        </w:rPr>
        <w:t xml:space="preserve"> </w:t>
      </w:r>
      <w:r w:rsidR="002C6B51">
        <w:rPr>
          <w:color w:val="000000"/>
          <w:sz w:val="24"/>
          <w:lang w:eastAsia="ru-RU"/>
        </w:rPr>
        <w:t>Гимры Унцукульского</w:t>
      </w:r>
      <w:r w:rsidRPr="00A6574A">
        <w:rPr>
          <w:color w:val="000000"/>
          <w:sz w:val="24"/>
          <w:lang w:eastAsia="ru-RU"/>
        </w:rPr>
        <w:t xml:space="preserve"> района</w:t>
      </w:r>
      <w:r w:rsidRPr="00A6574A">
        <w:rPr>
          <w:sz w:val="24"/>
          <w:lang w:eastAsia="ru-RU"/>
        </w:rPr>
        <w:t xml:space="preserve"> (далее –детский сад)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14:paraId="737B9A50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Антикоррупционная политика разработана во исполнение Федерального закона от 25.12. 2008 № 273-ФЗ РФ «О противодействии коррупции».</w:t>
      </w:r>
    </w:p>
    <w:p w14:paraId="67DBDD6E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14:paraId="78CAB43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Задачами антикоррупционной политики является:</w:t>
      </w:r>
    </w:p>
    <w:p w14:paraId="13710B29" w14:textId="77777777"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72C5E18F" w14:textId="77777777"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-определение основных направлений по профилактике коррупции в образовании;</w:t>
      </w:r>
    </w:p>
    <w:p w14:paraId="2C6B1799" w14:textId="77777777"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-формирование нетерпимости к коррупционному поведению.</w:t>
      </w:r>
    </w:p>
    <w:p w14:paraId="23750ABF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2. Используемые в политике понятия и определения</w:t>
      </w:r>
    </w:p>
    <w:p w14:paraId="5C2A03C6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Коррупция</w:t>
      </w:r>
      <w:r w:rsidRPr="00A6574A">
        <w:rPr>
          <w:sz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14:paraId="52DF9A38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 2008 № 273-ФЗ «О противодействии коррупции»).</w:t>
      </w:r>
    </w:p>
    <w:p w14:paraId="672C47A2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Противодействие коррупции</w:t>
      </w:r>
      <w:r w:rsidRPr="00A6574A">
        <w:rPr>
          <w:sz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№ 273-ФЗ «О противодействии коррупции»):</w:t>
      </w:r>
    </w:p>
    <w:p w14:paraId="28C50445" w14:textId="77777777"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14:paraId="29418C8E" w14:textId="77777777"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 w14:paraId="52B9F3FC" w14:textId="77777777"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минимизации и (или) ликвидации последствий коррупционных правонарушений.</w:t>
      </w:r>
    </w:p>
    <w:p w14:paraId="42D1E091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Предупреждение коррупции</w:t>
      </w:r>
      <w:r w:rsidRPr="00A6574A">
        <w:rPr>
          <w:sz w:val="24"/>
          <w:lang w:eastAsia="ru-RU"/>
        </w:rPr>
        <w:t xml:space="preserve"> -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14:paraId="08A0E23C" w14:textId="77777777" w:rsidR="00030B88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Взятка</w:t>
      </w:r>
      <w:r w:rsidRPr="00A6574A">
        <w:rPr>
          <w:sz w:val="24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</w:t>
      </w:r>
    </w:p>
    <w:p w14:paraId="1F13DD2F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</w:t>
      </w:r>
    </w:p>
    <w:p w14:paraId="58190F31" w14:textId="77777777"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14:paraId="5468B0B4" w14:textId="77777777"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14:paraId="4F4FC46E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422F7E09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Конфликт интересов</w:t>
      </w:r>
      <w:r w:rsidRPr="00A6574A">
        <w:rPr>
          <w:sz w:val="24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14:paraId="33030373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Личная заинтересованность работника (представителя организации) - </w:t>
      </w:r>
      <w:r w:rsidRPr="00A6574A">
        <w:rPr>
          <w:sz w:val="24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15A82700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3.Основные принципы антикоррупционной деятельности</w:t>
      </w:r>
    </w:p>
    <w:p w14:paraId="6EECE4C4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Системы мер противодействия коррупции в детском саду основываются на следующих ключевых принципах:</w:t>
      </w:r>
    </w:p>
    <w:p w14:paraId="11113522" w14:textId="77777777" w:rsidR="00030B88" w:rsidRPr="00A6574A" w:rsidRDefault="00030B88" w:rsidP="00030B88">
      <w:pPr>
        <w:ind w:firstLine="709"/>
        <w:jc w:val="both"/>
        <w:rPr>
          <w:i/>
          <w:iCs/>
          <w:sz w:val="24"/>
          <w:lang w:eastAsia="ru-RU"/>
        </w:rPr>
      </w:pPr>
      <w:r w:rsidRPr="00A6574A">
        <w:rPr>
          <w:i/>
          <w:iCs/>
          <w:sz w:val="24"/>
          <w:lang w:eastAsia="ru-RU"/>
        </w:rPr>
        <w:t>Принцип соответствия политики детского сада действующему законодательству и общепринятым нормам.</w:t>
      </w:r>
    </w:p>
    <w:p w14:paraId="5C300BA1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образовательному учреждению.</w:t>
      </w:r>
    </w:p>
    <w:p w14:paraId="3A3AF4C2" w14:textId="77777777"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личного примера руководства.</w:t>
      </w:r>
    </w:p>
    <w:p w14:paraId="02CC8515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Ключевая роль руководства детского сада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7B1A187E" w14:textId="77777777"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вовлеченности работников.</w:t>
      </w:r>
    </w:p>
    <w:p w14:paraId="332A9DE0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04F76DC6" w14:textId="77777777"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соразмерности антикоррупционных процедур риску коррупции.</w:t>
      </w:r>
    </w:p>
    <w:p w14:paraId="233AFEC7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Разработка и выполнение комплекса мероприятий, позволяющих снизить вероятность вовлечения детского сада,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14:paraId="294CD476" w14:textId="77777777"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эффективности антикоррупционных процедур.</w:t>
      </w:r>
    </w:p>
    <w:p w14:paraId="037F873E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Применение в детском саду таких антикоррупционных мероприятий, которые имеют </w:t>
      </w:r>
      <w:proofErr w:type="spellStart"/>
      <w:r w:rsidRPr="00A6574A">
        <w:rPr>
          <w:sz w:val="24"/>
          <w:lang w:eastAsia="ru-RU"/>
        </w:rPr>
        <w:t>низкуюстоимость</w:t>
      </w:r>
      <w:proofErr w:type="spellEnd"/>
      <w:r w:rsidRPr="00A6574A">
        <w:rPr>
          <w:sz w:val="24"/>
          <w:lang w:eastAsia="ru-RU"/>
        </w:rPr>
        <w:t>, обеспечивают простоту реализации и приносят значимый результат.</w:t>
      </w:r>
    </w:p>
    <w:p w14:paraId="4E73F6DE" w14:textId="77777777"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ответственности и неотвратимости наказания.</w:t>
      </w:r>
    </w:p>
    <w:p w14:paraId="51D275F8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детского сада за реализацию внутриорганизационной антикоррупционной политики.</w:t>
      </w:r>
    </w:p>
    <w:p w14:paraId="12048456" w14:textId="77777777"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открытости</w:t>
      </w:r>
    </w:p>
    <w:p w14:paraId="52559788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Информирование контрагентов, партнеров и общественности о принятых в детском саду антикоррупционных стандартах ведения деятельности.</w:t>
      </w:r>
    </w:p>
    <w:p w14:paraId="38A31067" w14:textId="77777777"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постоянного контроля и регулярного мониторинга.</w:t>
      </w:r>
    </w:p>
    <w:p w14:paraId="62B90AA5" w14:textId="77777777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6FDA43DD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4. Область применении антикоррупционной политики и круг лиц, попадающих под ее действие</w:t>
      </w:r>
    </w:p>
    <w:p w14:paraId="236A7304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Основным кругом лиц, попадающих под действие антикоррупционной политики, являются работники детского сада,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</w:t>
      </w:r>
    </w:p>
    <w:p w14:paraId="45CB3280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14:paraId="1F5D2E5F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14:paraId="54C8AC21" w14:textId="77777777"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14:paraId="318061F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детскому саду на основе гражданско- правовых договоров. В этом случае соответствующие положения нужно включить в текст договоров.</w:t>
      </w:r>
    </w:p>
    <w:p w14:paraId="253B948E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5. Определение должностных лиц, ответственных за реализацию антикоррупционной политики</w:t>
      </w:r>
    </w:p>
    <w:p w14:paraId="79BED22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детском саду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14:paraId="28919982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Задачи, функции и полномочия заведующего в сфере противодействия коррупции определены уставом.</w:t>
      </w:r>
    </w:p>
    <w:p w14:paraId="74BADAA1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Эти обязанности включают в частности:</w:t>
      </w:r>
    </w:p>
    <w:p w14:paraId="3F623A7D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14:paraId="366AABBF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детского сада;</w:t>
      </w:r>
    </w:p>
    <w:p w14:paraId="354B8C2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детского сада или иными лицами;</w:t>
      </w:r>
    </w:p>
    <w:p w14:paraId="2E4CEF91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588F4C04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0C641417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766379A3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проведение оценки результатов антикоррупционной работы.</w:t>
      </w:r>
    </w:p>
    <w:p w14:paraId="613E66C3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14:paraId="31F92D1E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Обязанности работников детского сада в связи с предупреждением и противодействием коррупции являются общими для всех сотрудников.</w:t>
      </w:r>
    </w:p>
    <w:p w14:paraId="3F44AF6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14:paraId="490A5557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детского сада;</w:t>
      </w:r>
    </w:p>
    <w:p w14:paraId="2C78D0A9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детского сада;</w:t>
      </w:r>
    </w:p>
    <w:p w14:paraId="31E9A602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директора детского сада о случаях склонения работника к совершению коррупционных правонарушений;</w:t>
      </w:r>
    </w:p>
    <w:p w14:paraId="6B92608F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заведующего о ставшей известной информации о случаях совершения коррупционных правонарушений другими работниками;</w:t>
      </w:r>
    </w:p>
    <w:p w14:paraId="698F32E0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14:paraId="359FAEFE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14:paraId="4A09042A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Исходя их положений статьи 57 ТК РФ по соглашению сторон в трудовой договор, заключаемый с работником при приёме его на работу в детский сад,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14:paraId="56F19A72" w14:textId="77777777"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Общие и специальные обязанности рекомендуется включить в должностные обязанности работника детского сада.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14:paraId="0DBEE36E" w14:textId="77777777" w:rsidR="00E831E2" w:rsidRDefault="00E831E2" w:rsidP="00030B88">
      <w:pPr>
        <w:jc w:val="center"/>
        <w:rPr>
          <w:sz w:val="24"/>
          <w:lang w:eastAsia="ru-RU"/>
        </w:rPr>
      </w:pPr>
    </w:p>
    <w:p w14:paraId="6F27A888" w14:textId="77777777" w:rsidR="00E831E2" w:rsidRDefault="00E831E2" w:rsidP="00030B88">
      <w:pPr>
        <w:jc w:val="center"/>
        <w:rPr>
          <w:sz w:val="24"/>
          <w:lang w:eastAsia="ru-RU"/>
        </w:rPr>
      </w:pPr>
    </w:p>
    <w:p w14:paraId="5F7964BD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7.</w:t>
      </w:r>
      <w:r w:rsidRPr="00A6574A">
        <w:rPr>
          <w:b/>
          <w:bCs/>
          <w:sz w:val="24"/>
          <w:lang w:eastAsia="ru-RU"/>
        </w:rPr>
        <w:t xml:space="preserve"> Установление перечня реализуемых антикоррупционных мероприятий, стандартов и процедур н порядок</w:t>
      </w:r>
      <w:r w:rsidRPr="00A6574A">
        <w:rPr>
          <w:sz w:val="24"/>
          <w:lang w:eastAsia="ru-RU"/>
        </w:rPr>
        <w:t xml:space="preserve"> их</w:t>
      </w:r>
      <w:r w:rsidRPr="00A6574A">
        <w:rPr>
          <w:b/>
          <w:bCs/>
          <w:sz w:val="24"/>
          <w:lang w:eastAsia="ru-RU"/>
        </w:rPr>
        <w:t xml:space="preserve"> выполнения (применения)</w:t>
      </w:r>
    </w:p>
    <w:p w14:paraId="4F1A7FE6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6626"/>
      </w:tblGrid>
      <w:tr w:rsidR="00030B88" w:rsidRPr="00A6574A" w14:paraId="65333C7A" w14:textId="77777777" w:rsidTr="00697B5F">
        <w:tc>
          <w:tcPr>
            <w:tcW w:w="3794" w:type="dxa"/>
          </w:tcPr>
          <w:p w14:paraId="46A98135" w14:textId="77777777"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626" w:type="dxa"/>
          </w:tcPr>
          <w:p w14:paraId="6FCEA23F" w14:textId="77777777"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831E2" w:rsidRPr="00A6574A" w14:paraId="162545E6" w14:textId="77777777" w:rsidTr="00E831E2">
        <w:trPr>
          <w:trHeight w:val="62"/>
        </w:trPr>
        <w:tc>
          <w:tcPr>
            <w:tcW w:w="3794" w:type="dxa"/>
          </w:tcPr>
          <w:p w14:paraId="79A3FC3E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Разработка и введение специальных антикоррупционных процедур.</w:t>
            </w:r>
          </w:p>
          <w:p w14:paraId="2310D441" w14:textId="77777777"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14:paraId="57AB93A9" w14:textId="77777777"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</w:t>
            </w:r>
          </w:p>
          <w:p w14:paraId="6C4C9043" w14:textId="77777777"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обозначенной информации (механизмов «обратной связи», телефона доверия).</w:t>
            </w:r>
          </w:p>
          <w:p w14:paraId="50473A53" w14:textId="77777777"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14:paraId="57954FDA" w14:textId="77777777"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E831E2" w:rsidRPr="00A6574A" w14:paraId="5B1C83EB" w14:textId="77777777" w:rsidTr="00697B5F">
        <w:tc>
          <w:tcPr>
            <w:tcW w:w="3794" w:type="dxa"/>
          </w:tcPr>
          <w:p w14:paraId="2EF74B04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Обучение и</w:t>
            </w:r>
          </w:p>
          <w:p w14:paraId="6005B6B6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информирование</w:t>
            </w:r>
          </w:p>
          <w:p w14:paraId="563F5149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работников.</w:t>
            </w:r>
          </w:p>
          <w:p w14:paraId="561E504F" w14:textId="77777777"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14:paraId="63FBCB07" w14:textId="77777777"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14:paraId="4DA8ADB3" w14:textId="77777777"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коррупции. Организация индивидуального консультирования работников по вопросам применения (соблюдения) антикоррупционных стандартов </w:t>
            </w:r>
            <w:proofErr w:type="gramStart"/>
            <w:r w:rsidRPr="00A6574A">
              <w:rPr>
                <w:sz w:val="24"/>
                <w:szCs w:val="24"/>
                <w:lang w:eastAsia="ru-RU"/>
              </w:rPr>
              <w:t>и  процедур</w:t>
            </w:r>
            <w:proofErr w:type="gramEnd"/>
            <w:r w:rsidRPr="00A6574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31E2" w:rsidRPr="00A6574A" w14:paraId="242DB101" w14:textId="77777777" w:rsidTr="00697B5F">
        <w:tc>
          <w:tcPr>
            <w:tcW w:w="3794" w:type="dxa"/>
          </w:tcPr>
          <w:p w14:paraId="6FFDAAAE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организации.</w:t>
            </w:r>
          </w:p>
          <w:p w14:paraId="7189CD05" w14:textId="77777777"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14:paraId="4E8B23BD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процедур.</w:t>
            </w:r>
          </w:p>
          <w:p w14:paraId="4AE6EB4B" w14:textId="77777777" w:rsidR="00E831E2" w:rsidRPr="00A6574A" w:rsidRDefault="00E831E2" w:rsidP="00697B5F">
            <w:pPr>
              <w:jc w:val="center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данных бухгалтерского</w:t>
            </w:r>
          </w:p>
          <w:p w14:paraId="17DD69BA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</w:tr>
      <w:tr w:rsidR="00E831E2" w:rsidRPr="00A6574A" w14:paraId="47254FCF" w14:textId="77777777" w:rsidTr="00697B5F">
        <w:tc>
          <w:tcPr>
            <w:tcW w:w="3794" w:type="dxa"/>
          </w:tcPr>
          <w:p w14:paraId="07EC4231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материалов.</w:t>
            </w:r>
          </w:p>
        </w:tc>
        <w:tc>
          <w:tcPr>
            <w:tcW w:w="6626" w:type="dxa"/>
          </w:tcPr>
          <w:p w14:paraId="0DB40894" w14:textId="77777777"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Проведение регулярной оценки результатов работы по </w:t>
            </w:r>
          </w:p>
          <w:p w14:paraId="4EB9C0C6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противодействию коррупции.</w:t>
            </w:r>
          </w:p>
        </w:tc>
      </w:tr>
      <w:tr w:rsidR="00E831E2" w:rsidRPr="00A6574A" w14:paraId="4FBA7BB1" w14:textId="77777777" w:rsidTr="00697B5F">
        <w:tc>
          <w:tcPr>
            <w:tcW w:w="3794" w:type="dxa"/>
          </w:tcPr>
          <w:p w14:paraId="7D7396E8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626" w:type="dxa"/>
          </w:tcPr>
          <w:p w14:paraId="567132E6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  <w:tr w:rsidR="00E831E2" w:rsidRPr="00A6574A" w14:paraId="12A8CD63" w14:textId="77777777" w:rsidTr="00697B5F">
        <w:tc>
          <w:tcPr>
            <w:tcW w:w="3794" w:type="dxa"/>
          </w:tcPr>
          <w:p w14:paraId="402822D9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14:paraId="5ECDA7BC" w14:textId="77777777"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0DC0CA1" w14:textId="77777777" w:rsidR="00030B88" w:rsidRPr="00A6574A" w:rsidRDefault="00030B88" w:rsidP="00030B88">
      <w:pPr>
        <w:rPr>
          <w:rFonts w:eastAsia="Microsoft Sans Serif"/>
          <w:sz w:val="24"/>
          <w:lang w:eastAsia="ru-RU"/>
        </w:rPr>
        <w:sectPr w:rsidR="00030B88" w:rsidRPr="00A6574A" w:rsidSect="00030B88">
          <w:footerReference w:type="default" r:id="rId6"/>
          <w:pgSz w:w="11905" w:h="16837"/>
          <w:pgMar w:top="142" w:right="706" w:bottom="426" w:left="709" w:header="0" w:footer="6" w:gutter="0"/>
          <w:pgNumType w:start="1"/>
          <w:cols w:space="720"/>
          <w:noEndnote/>
          <w:docGrid w:linePitch="360"/>
        </w:sectPr>
      </w:pPr>
    </w:p>
    <w:p w14:paraId="44DD6922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lastRenderedPageBreak/>
        <w:t>8. Ответственность сотрудников за несоблюдение требований антикоррупционной политики</w:t>
      </w:r>
    </w:p>
    <w:p w14:paraId="7D1725E0" w14:textId="77777777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Ответственность сотрудников ДОУ за коррупционные правонарушения наступает в соответствии с законодательством Российской Федерации.</w:t>
      </w:r>
    </w:p>
    <w:p w14:paraId="7C14EB1F" w14:textId="77777777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14:paraId="498D0211" w14:textId="77777777"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9. Порядок пересмотра и внесения изменений в антикоррупционную политику</w:t>
      </w:r>
    </w:p>
    <w:p w14:paraId="41951F1E" w14:textId="77777777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В целях внесения изменений в антикоррупционную политику заявитель направляет обращение к заведующему, в котором излагает причины и условия, послужившие основанием обращения.</w:t>
      </w:r>
    </w:p>
    <w:p w14:paraId="10D78CAE" w14:textId="3587204B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Обращение заявителя подлежит рассмотрению комиссией по противодействию </w:t>
      </w:r>
      <w:r w:rsidR="002C6B51" w:rsidRPr="00A6574A">
        <w:rPr>
          <w:sz w:val="24"/>
          <w:lang w:eastAsia="ru-RU"/>
        </w:rPr>
        <w:t>коррупции и</w:t>
      </w:r>
      <w:r w:rsidRPr="00A6574A">
        <w:rPr>
          <w:sz w:val="24"/>
          <w:lang w:eastAsia="ru-RU"/>
        </w:rPr>
        <w:t xml:space="preserve"> в течение 30 рабочих дней направляет ответ о результате рассмотрения обращения.</w:t>
      </w:r>
    </w:p>
    <w:p w14:paraId="383CAD54" w14:textId="77777777"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Положение об антикоррупционной политике размещается на информационных стендах в помещениях детского сада и на официальном сайте ДОУ.</w:t>
      </w:r>
    </w:p>
    <w:p w14:paraId="0AD23940" w14:textId="77777777" w:rsidR="0033450E" w:rsidRDefault="0033450E"/>
    <w:sectPr w:rsidR="0033450E" w:rsidSect="00E831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D355" w14:textId="77777777" w:rsidR="00425D4B" w:rsidRDefault="00425D4B" w:rsidP="00066A7F">
      <w:r>
        <w:separator/>
      </w:r>
    </w:p>
  </w:endnote>
  <w:endnote w:type="continuationSeparator" w:id="0">
    <w:p w14:paraId="3FA17908" w14:textId="77777777" w:rsidR="00425D4B" w:rsidRDefault="00425D4B" w:rsidP="000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5551"/>
      <w:docPartObj>
        <w:docPartGallery w:val="Page Numbers (Bottom of Page)"/>
        <w:docPartUnique/>
      </w:docPartObj>
    </w:sdtPr>
    <w:sdtEndPr/>
    <w:sdtContent>
      <w:p w14:paraId="599720B1" w14:textId="77777777" w:rsidR="00E12D9B" w:rsidRDefault="00066A7F" w:rsidP="001731BF">
        <w:pPr>
          <w:pStyle w:val="a4"/>
          <w:framePr w:w="11626" w:h="163" w:wrap="none" w:vAnchor="text" w:hAnchor="page" w:x="140" w:y="-1061"/>
          <w:jc w:val="right"/>
        </w:pPr>
        <w:r>
          <w:fldChar w:fldCharType="begin"/>
        </w:r>
        <w:r w:rsidR="00E831E2">
          <w:instrText xml:space="preserve"> PAGE   \* MERGEFORMAT </w:instrText>
        </w:r>
        <w:r>
          <w:fldChar w:fldCharType="separate"/>
        </w:r>
        <w:r w:rsidR="00902CC8">
          <w:rPr>
            <w:noProof/>
          </w:rPr>
          <w:t>1</w:t>
        </w:r>
        <w:r>
          <w:fldChar w:fldCharType="end"/>
        </w:r>
      </w:p>
    </w:sdtContent>
  </w:sdt>
  <w:p w14:paraId="15CE1233" w14:textId="77777777" w:rsidR="00E12D9B" w:rsidRDefault="00425D4B">
    <w:pPr>
      <w:pStyle w:val="a8"/>
      <w:framePr w:w="11626" w:h="163" w:wrap="none" w:vAnchor="text" w:hAnchor="page" w:x="140" w:y="-1061"/>
      <w:shd w:val="clear" w:color="auto" w:fill="auto"/>
      <w:ind w:left="63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7AE3" w14:textId="77777777" w:rsidR="00425D4B" w:rsidRDefault="00425D4B" w:rsidP="00066A7F">
      <w:r>
        <w:separator/>
      </w:r>
    </w:p>
  </w:footnote>
  <w:footnote w:type="continuationSeparator" w:id="0">
    <w:p w14:paraId="0E4AB6DE" w14:textId="77777777" w:rsidR="00425D4B" w:rsidRDefault="00425D4B" w:rsidP="0006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B88"/>
    <w:rsid w:val="00030B88"/>
    <w:rsid w:val="00066A7F"/>
    <w:rsid w:val="002C6B51"/>
    <w:rsid w:val="0033450E"/>
    <w:rsid w:val="00425D4B"/>
    <w:rsid w:val="00902CC8"/>
    <w:rsid w:val="00965FA1"/>
    <w:rsid w:val="00E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A805"/>
  <w15:docId w15:val="{73EDB89E-ABA5-4844-9518-0FBF0B1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030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0B88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030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Колонтитул_"/>
    <w:basedOn w:val="a0"/>
    <w:link w:val="a8"/>
    <w:rsid w:val="00030B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030B88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asus</cp:lastModifiedBy>
  <cp:revision>3</cp:revision>
  <dcterms:created xsi:type="dcterms:W3CDTF">2021-10-21T12:47:00Z</dcterms:created>
  <dcterms:modified xsi:type="dcterms:W3CDTF">2021-11-10T10:22:00Z</dcterms:modified>
</cp:coreProperties>
</file>