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C6" w:rsidRDefault="00CF3F5B" w:rsidP="00B23BC6">
      <w:pPr>
        <w:spacing w:before="11"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BC6" w:rsidRPr="00B23BC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0241"/>
            <wp:effectExtent l="0" t="0" r="0" b="5715"/>
            <wp:docPr id="2" name="Рисунок 2" descr="C:\Users\Macintosh\Pictures\2021-09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ntosh\Pictures\2021-09-24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BC6">
        <w:rPr>
          <w:rFonts w:ascii="Times New Roman" w:hAnsi="Times New Roman" w:cs="Times New Roman"/>
          <w:sz w:val="32"/>
        </w:rPr>
        <w:t xml:space="preserve"> </w:t>
      </w:r>
    </w:p>
    <w:p w:rsidR="00B23BC6" w:rsidRPr="00B23BC6" w:rsidRDefault="00B23BC6">
      <w:pPr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8174E2" w:rsidRDefault="00B23BC6">
      <w:pPr>
        <w:ind w:left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</w:t>
      </w:r>
      <w:r w:rsidR="00CF3F5B">
        <w:rPr>
          <w:rFonts w:ascii="Times New Roman" w:hAnsi="Times New Roman" w:cs="Times New Roman"/>
          <w:b/>
          <w:sz w:val="28"/>
        </w:rPr>
        <w:t>1.   Общие положения.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Настоящее Положение устанавливает порядок и основания перевода, отчисления и восстановления обучающихся муниципальным бюджетным учреждением дополнительного образования «Дом детского творчества»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Настоящее положение разработано в соответствии с Федеральным Законом «Об образовании в РФ» от 29.12.2012 № 273 -ФЗ, Приказом Министерства образования и науки РД от 24 октября  2013 г. № 2892  «Об утверждении Порядка организации и осуществления образовательной деятельности по дополнительным общеобразовательным программам», административным регламентом по предоставлению  муниципальной  услуги   и Уставом  ДДТ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Перевод, отчисление и восстановление обучающихся следует осуществлять в соответствии с вышеперечисленными документами.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b/>
          <w:sz w:val="28"/>
        </w:rPr>
        <w:t xml:space="preserve">Участники образовательного процесса и их полномочия при приеме обучающихся в учреждения дополнительного образования детей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Участниками образовательного процесса в учреждении дополнительного образования детей являются: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обучающиеся;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педагогические работники ;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родители (законные представители) обучающихся.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Права и обязанности обучающихся, их родителей (законных представителей) или детей, достигших 14 лет, как участников образовательного процесса, определяются уставом образовательного учреждения и иными локальными актами, предусмотренными уставом.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2.3. Обучающиеся в учреждении дополнительного образования детей имеют право на получение дополнительного образования по дополнительным 3 образовательным программам в одновозрастных и разновозрастных объединениях по интересам в соответствии с учетом запросов детей, потребностей семьи.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2.4. Родители (законные представители) обучающихся или дети, достигшие 14 лет, имеют право выбирать учреждение дополнительного образования детей, детское объединение по интересам, однако, не могут настаивать на реализации каких-либо образовательных программ, услуг, форм получения образования, не реализующихся в данном учреждении дополнительного образования детей. </w:t>
      </w:r>
    </w:p>
    <w:p w:rsidR="008174E2" w:rsidRDefault="00CF3F5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Порядок приема в учреждение дополнительного образования детей</w:t>
      </w:r>
    </w:p>
    <w:p w:rsidR="006E177B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3.1. В объединения принимаются дети преимущественно от 5 до 18 лет, проявившие жела</w:t>
      </w:r>
      <w:r w:rsidR="006E177B">
        <w:rPr>
          <w:rFonts w:ascii="Times New Roman" w:hAnsi="Times New Roman" w:cs="Times New Roman"/>
          <w:sz w:val="28"/>
        </w:rPr>
        <w:t>ние заниматься   художественно-эстетитеской</w:t>
      </w:r>
      <w:r>
        <w:rPr>
          <w:rFonts w:ascii="Times New Roman" w:hAnsi="Times New Roman" w:cs="Times New Roman"/>
          <w:sz w:val="28"/>
        </w:rPr>
        <w:t xml:space="preserve">, </w:t>
      </w:r>
      <w:r w:rsidR="006E177B">
        <w:rPr>
          <w:rFonts w:ascii="Times New Roman" w:hAnsi="Times New Roman" w:cs="Times New Roman"/>
          <w:sz w:val="28"/>
        </w:rPr>
        <w:t>краеведческой</w:t>
      </w:r>
      <w:r>
        <w:rPr>
          <w:rFonts w:ascii="Times New Roman" w:hAnsi="Times New Roman" w:cs="Times New Roman"/>
          <w:sz w:val="28"/>
        </w:rPr>
        <w:t xml:space="preserve"> и </w:t>
      </w:r>
      <w:r w:rsidR="006E177B">
        <w:rPr>
          <w:rFonts w:ascii="Times New Roman" w:hAnsi="Times New Roman" w:cs="Times New Roman"/>
          <w:sz w:val="28"/>
        </w:rPr>
        <w:t>социально-педагогической</w:t>
      </w:r>
      <w:r>
        <w:rPr>
          <w:rFonts w:ascii="Times New Roman" w:hAnsi="Times New Roman" w:cs="Times New Roman"/>
          <w:sz w:val="28"/>
        </w:rPr>
        <w:t xml:space="preserve">  </w:t>
      </w:r>
      <w:r w:rsidR="006E177B">
        <w:rPr>
          <w:rFonts w:ascii="Times New Roman" w:hAnsi="Times New Roman" w:cs="Times New Roman"/>
          <w:sz w:val="28"/>
        </w:rPr>
        <w:t>деятельностью</w:t>
      </w:r>
      <w:r>
        <w:rPr>
          <w:rFonts w:ascii="Times New Roman" w:hAnsi="Times New Roman" w:cs="Times New Roman"/>
          <w:sz w:val="28"/>
        </w:rPr>
        <w:t xml:space="preserve">, предлагаемыми ДДТ.  Прием в ДДТ осуществляется </w:t>
      </w:r>
      <w:r>
        <w:rPr>
          <w:rFonts w:ascii="Times New Roman" w:hAnsi="Times New Roman" w:cs="Times New Roman"/>
          <w:sz w:val="28"/>
        </w:rPr>
        <w:lastRenderedPageBreak/>
        <w:t xml:space="preserve">по заявлению родителей (законных представителей) </w:t>
      </w:r>
      <w:r w:rsidR="006E177B">
        <w:rPr>
          <w:rFonts w:ascii="Times New Roman" w:hAnsi="Times New Roman" w:cs="Times New Roman"/>
          <w:sz w:val="28"/>
        </w:rPr>
        <w:t>и детей, достигших 14 лет, поданных через Навигатор дополнительного образования.</w:t>
      </w:r>
    </w:p>
    <w:p w:rsidR="008174E2" w:rsidRDefault="006E17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CF3F5B">
        <w:rPr>
          <w:rFonts w:ascii="Times New Roman" w:hAnsi="Times New Roman" w:cs="Times New Roman"/>
          <w:sz w:val="28"/>
        </w:rPr>
        <w:t>. Зачисление в детские объединения осуществляется через Навигатор дополнительного образования детей в РД  в течение учебного года, при наличии свободных мест в учебной группе. Зачисление фиксируется педагогом в журнале с указанием даты проведения инструктажа по технике безопасности.</w:t>
      </w:r>
    </w:p>
    <w:p w:rsidR="008174E2" w:rsidRDefault="006E17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</w:t>
      </w:r>
      <w:r w:rsidR="00CF3F5B">
        <w:rPr>
          <w:rFonts w:ascii="Times New Roman" w:hAnsi="Times New Roman" w:cs="Times New Roman"/>
          <w:sz w:val="28"/>
        </w:rPr>
        <w:t xml:space="preserve">. Родители (законные представители) добровольно выражают свое согласие на использование персональных данных ребенка при организации образовательного процесса. </w:t>
      </w:r>
    </w:p>
    <w:p w:rsidR="008174E2" w:rsidRDefault="006E17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3.4.    Объединения </w:t>
      </w:r>
      <w:r w:rsidR="00CF3F5B">
        <w:rPr>
          <w:rFonts w:ascii="Times New Roman" w:hAnsi="Times New Roman" w:cs="Times New Roman"/>
          <w:sz w:val="28"/>
        </w:rPr>
        <w:t xml:space="preserve">1-го  года обучения формируются   как из вновь зачисленных , так и из  учащиеся , не имеющих  по каким-то причинам  возможности  продолжить занятия в объединениях 2-го и последующих годов обучения , но желающих  заниматься  избранным видом деятельности 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</w:t>
      </w:r>
      <w:r w:rsidR="006E177B">
        <w:rPr>
          <w:rFonts w:ascii="Times New Roman" w:hAnsi="Times New Roman" w:cs="Times New Roman"/>
          <w:sz w:val="28"/>
        </w:rPr>
        <w:t xml:space="preserve">.    Занятия проводятся как со </w:t>
      </w:r>
      <w:r>
        <w:rPr>
          <w:rFonts w:ascii="Times New Roman" w:hAnsi="Times New Roman" w:cs="Times New Roman"/>
          <w:sz w:val="28"/>
        </w:rPr>
        <w:t xml:space="preserve">всем составом, так и </w:t>
      </w:r>
      <w:r w:rsidR="006E177B">
        <w:rPr>
          <w:rFonts w:ascii="Times New Roman" w:hAnsi="Times New Roman" w:cs="Times New Roman"/>
          <w:sz w:val="28"/>
        </w:rPr>
        <w:t>по подгруппам , на базе ДДТ и в</w:t>
      </w:r>
      <w:r>
        <w:rPr>
          <w:rFonts w:ascii="Times New Roman" w:hAnsi="Times New Roman" w:cs="Times New Roman"/>
          <w:sz w:val="28"/>
        </w:rPr>
        <w:t xml:space="preserve">  о</w:t>
      </w:r>
      <w:r w:rsidR="006E177B">
        <w:rPr>
          <w:rFonts w:ascii="Times New Roman" w:hAnsi="Times New Roman" w:cs="Times New Roman"/>
          <w:sz w:val="28"/>
        </w:rPr>
        <w:t xml:space="preserve">бразовательных </w:t>
      </w:r>
      <w:r>
        <w:rPr>
          <w:rFonts w:ascii="Times New Roman" w:hAnsi="Times New Roman" w:cs="Times New Roman"/>
          <w:sz w:val="28"/>
        </w:rPr>
        <w:t>учреждения</w:t>
      </w:r>
      <w:r w:rsidR="006E177B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. Отношения регулируются договором о содр</w:t>
      </w:r>
      <w:r w:rsidR="006E177B">
        <w:rPr>
          <w:rFonts w:ascii="Times New Roman" w:hAnsi="Times New Roman" w:cs="Times New Roman"/>
          <w:sz w:val="28"/>
        </w:rPr>
        <w:t>ужестве с администрацией образовательного учреждения</w:t>
      </w:r>
      <w:r>
        <w:rPr>
          <w:rFonts w:ascii="Times New Roman" w:hAnsi="Times New Roman" w:cs="Times New Roman"/>
          <w:sz w:val="28"/>
        </w:rPr>
        <w:t>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4. Порядок и основания перевода обучающихся</w:t>
      </w:r>
      <w:r>
        <w:rPr>
          <w:rFonts w:ascii="Times New Roman" w:hAnsi="Times New Roman" w:cs="Times New Roman"/>
          <w:sz w:val="28"/>
        </w:rPr>
        <w:t>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4.1</w:t>
      </w:r>
      <w:r>
        <w:rPr>
          <w:rFonts w:ascii="Times New Roman" w:hAnsi="Times New Roman" w:cs="Times New Roman"/>
          <w:sz w:val="28"/>
        </w:rPr>
        <w:t>. Перевод обучающихся на следующий год обучения.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Обучающиеся, освоившие в полном объеме учебный план текущего учебного года, переводятся на следующий год обучения приказом директора   по результатам промежуточной и итоговой аттестации.</w:t>
      </w:r>
    </w:p>
    <w:p w:rsidR="008174E2" w:rsidRDefault="00CF3F5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4.2. Перевод обучающихся из другого учреждения дополнительного образования детей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4.2.1. Перевод обучающегося в ДДТ из другого учреждения дополнительного образования детей, реализующего образовательные программы соответствующего уровня, производится на основании заявления родителей (законных представителей) через Навигатор дополнительного образования детей на тот же год обучени</w:t>
      </w:r>
      <w:r w:rsidR="006E177B">
        <w:rPr>
          <w:rFonts w:ascii="Times New Roman" w:hAnsi="Times New Roman" w:cs="Times New Roman"/>
          <w:sz w:val="28"/>
        </w:rPr>
        <w:t>я в объединение приказом по ДДТ</w:t>
      </w:r>
      <w:r>
        <w:rPr>
          <w:rFonts w:ascii="Times New Roman" w:hAnsi="Times New Roman" w:cs="Times New Roman"/>
          <w:sz w:val="28"/>
        </w:rPr>
        <w:t xml:space="preserve"> при наличии свободных мест.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4.2.2. Перевод обучающегося в ДДТ  из другого учреждения дополнительного образования детей осуществляется в течение всего учебного года.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4.2.3. В случае выявления несоответствия уровню выбран</w:t>
      </w:r>
      <w:r w:rsidR="006E177B">
        <w:rPr>
          <w:rFonts w:ascii="Times New Roman" w:hAnsi="Times New Roman" w:cs="Times New Roman"/>
          <w:sz w:val="28"/>
        </w:rPr>
        <w:t xml:space="preserve">ной образовательной программы, </w:t>
      </w:r>
      <w:r>
        <w:rPr>
          <w:rFonts w:ascii="Times New Roman" w:hAnsi="Times New Roman" w:cs="Times New Roman"/>
          <w:sz w:val="28"/>
        </w:rPr>
        <w:t>предлагает</w:t>
      </w:r>
      <w:r w:rsidR="006E177B">
        <w:rPr>
          <w:rFonts w:ascii="Times New Roman" w:hAnsi="Times New Roman" w:cs="Times New Roman"/>
          <w:sz w:val="28"/>
        </w:rPr>
        <w:t>ся</w:t>
      </w:r>
      <w:r>
        <w:rPr>
          <w:rFonts w:ascii="Times New Roman" w:hAnsi="Times New Roman" w:cs="Times New Roman"/>
          <w:sz w:val="28"/>
        </w:rPr>
        <w:t xml:space="preserve"> родителям (законным представителям) переход на другую образовательную программу на основании заявления родителей (законных представителей) через Навигатор дополнительного образования детей при наличии свободных мест.</w:t>
      </w:r>
    </w:p>
    <w:p w:rsidR="008174E2" w:rsidRDefault="00CF3F5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Порядок отчисления обучающихся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Отчисление обучающихся из ДДТ производится: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5.1.1. В связи с полным освоением программы по выбранному направлению (завершением обучения).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5.1.2. По заявлению родителей. В случае прекращения отношений между обучающимся по инициативе родителей (законных представителей). Родители (законные представители) обязаны лично пи</w:t>
      </w:r>
      <w:r w:rsidR="00D479D6">
        <w:rPr>
          <w:rFonts w:ascii="Times New Roman" w:hAnsi="Times New Roman" w:cs="Times New Roman"/>
          <w:sz w:val="28"/>
        </w:rPr>
        <w:t>сьменно уведомить администрацию</w:t>
      </w:r>
      <w:r>
        <w:rPr>
          <w:rFonts w:ascii="Times New Roman" w:hAnsi="Times New Roman" w:cs="Times New Roman"/>
          <w:sz w:val="28"/>
        </w:rPr>
        <w:t xml:space="preserve"> о своих намерениях с указанием причин и обстоятельств принятого решения.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5.1.3. За нарушение услови</w:t>
      </w:r>
      <w:r w:rsidR="00D479D6">
        <w:rPr>
          <w:rFonts w:ascii="Times New Roman" w:hAnsi="Times New Roman" w:cs="Times New Roman"/>
          <w:sz w:val="28"/>
        </w:rPr>
        <w:t xml:space="preserve">й Договора, заключенного между </w:t>
      </w:r>
      <w:r>
        <w:rPr>
          <w:rFonts w:ascii="Times New Roman" w:hAnsi="Times New Roman" w:cs="Times New Roman"/>
          <w:sz w:val="28"/>
        </w:rPr>
        <w:t xml:space="preserve">и обучающимися и (или) их родителями (законными представителями) на период реализации образовательной программы.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5.1.4. За неуспеваемо</w:t>
      </w:r>
      <w:r w:rsidR="00D479D6">
        <w:rPr>
          <w:rFonts w:ascii="Times New Roman" w:hAnsi="Times New Roman" w:cs="Times New Roman"/>
          <w:sz w:val="28"/>
        </w:rPr>
        <w:t>сть по итогам аттестации за год</w:t>
      </w:r>
      <w:r>
        <w:rPr>
          <w:rFonts w:ascii="Times New Roman" w:hAnsi="Times New Roman" w:cs="Times New Roman"/>
          <w:sz w:val="28"/>
        </w:rPr>
        <w:t>, за систематические пропуски учебных занятий без уважительных причин.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5.1.6. За неудовлетворительное поведение в ДДТ; за систематическое нарушение установленных Правил внутреннего распорядка для обучающихся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5.1.7. За совершение противоправных действий, неоднократные нарушения Устава 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5.2. Если обучающийся не приступил к учебным занятиям в текущем</w:t>
      </w:r>
      <w:r>
        <w:rPr>
          <w:rFonts w:ascii="Times New Roman" w:hAnsi="Times New Roman" w:cs="Times New Roman"/>
          <w:sz w:val="28"/>
        </w:rPr>
        <w:t xml:space="preserve"> учебном году без уважительных причин в течение двух недель с момента начала занятий или с момента окончания академического отпуска, он может быть отчислен как не приступивший к учебным занятиям в установленный срок.</w:t>
      </w:r>
    </w:p>
    <w:p w:rsidR="008174E2" w:rsidRDefault="00CF3F5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Порядок восстановления обучающихся.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Обучающиеся, отчисленные ранее из ДТД, имеют право на восстановление при наличии вакантных мест на основании заявления родителей (законных представителей) через Навигатор дополнительного образования детей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6.2. Обучающиеся, отчисленные за нарушения Правил внутреннего распорядка для обучающихся, за противоправные действия и</w:t>
      </w:r>
      <w:r w:rsidR="00D479D6">
        <w:rPr>
          <w:rFonts w:ascii="Times New Roman" w:hAnsi="Times New Roman" w:cs="Times New Roman"/>
          <w:sz w:val="28"/>
        </w:rPr>
        <w:t xml:space="preserve"> неоднократные нарушения Устава</w:t>
      </w:r>
      <w:r>
        <w:rPr>
          <w:rFonts w:ascii="Times New Roman" w:hAnsi="Times New Roman" w:cs="Times New Roman"/>
          <w:sz w:val="28"/>
        </w:rPr>
        <w:t xml:space="preserve">, право на восстановление не имеют. </w:t>
      </w:r>
    </w:p>
    <w:p w:rsidR="008174E2" w:rsidRDefault="00CF3F5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Решение о восстановлении обучающихся принимает директор в форме издания приказа.</w:t>
      </w: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rPr>
          <w:rFonts w:ascii="Times New Roman" w:hAnsi="Times New Roman"/>
          <w:b/>
          <w:sz w:val="28"/>
          <w:szCs w:val="28"/>
        </w:rPr>
      </w:pPr>
    </w:p>
    <w:p w:rsidR="008174E2" w:rsidRDefault="00CF3F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174E2" w:rsidRDefault="00817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4E2" w:rsidRDefault="00817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4E2" w:rsidRDefault="00817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4E2" w:rsidRDefault="008174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p w:rsidR="008174E2" w:rsidRDefault="008174E2">
      <w:pPr>
        <w:jc w:val="both"/>
        <w:rPr>
          <w:rFonts w:ascii="Times New Roman" w:hAnsi="Times New Roman" w:cs="Times New Roman"/>
          <w:sz w:val="28"/>
        </w:rPr>
      </w:pPr>
    </w:p>
    <w:sectPr w:rsidR="008174E2" w:rsidSect="006E177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AD" w:rsidRDefault="008E05AD">
      <w:pPr>
        <w:spacing w:after="0" w:line="240" w:lineRule="auto"/>
      </w:pPr>
      <w:r>
        <w:separator/>
      </w:r>
    </w:p>
  </w:endnote>
  <w:endnote w:type="continuationSeparator" w:id="0">
    <w:p w:rsidR="008E05AD" w:rsidRDefault="008E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AD" w:rsidRDefault="008E05AD">
      <w:pPr>
        <w:spacing w:after="0" w:line="240" w:lineRule="auto"/>
      </w:pPr>
      <w:r>
        <w:separator/>
      </w:r>
    </w:p>
  </w:footnote>
  <w:footnote w:type="continuationSeparator" w:id="0">
    <w:p w:rsidR="008E05AD" w:rsidRDefault="008E0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D3C55"/>
    <w:multiLevelType w:val="hybridMultilevel"/>
    <w:tmpl w:val="ABB612FE"/>
    <w:lvl w:ilvl="0" w:tplc="F49A6F98">
      <w:start w:val="1"/>
      <w:numFmt w:val="decimal"/>
      <w:lvlText w:val="%1."/>
      <w:lvlJc w:val="left"/>
    </w:lvl>
    <w:lvl w:ilvl="1" w:tplc="7750C6DE">
      <w:start w:val="1"/>
      <w:numFmt w:val="lowerLetter"/>
      <w:lvlText w:val="%2."/>
      <w:lvlJc w:val="left"/>
      <w:pPr>
        <w:ind w:left="1440" w:hanging="360"/>
      </w:pPr>
    </w:lvl>
    <w:lvl w:ilvl="2" w:tplc="C2DE5564">
      <w:start w:val="1"/>
      <w:numFmt w:val="lowerRoman"/>
      <w:lvlText w:val="%3."/>
      <w:lvlJc w:val="right"/>
      <w:pPr>
        <w:ind w:left="2160" w:hanging="180"/>
      </w:pPr>
    </w:lvl>
    <w:lvl w:ilvl="3" w:tplc="5352F2B8">
      <w:start w:val="1"/>
      <w:numFmt w:val="decimal"/>
      <w:lvlText w:val="%4."/>
      <w:lvlJc w:val="left"/>
      <w:pPr>
        <w:ind w:left="2880" w:hanging="360"/>
      </w:pPr>
    </w:lvl>
    <w:lvl w:ilvl="4" w:tplc="1056F30A">
      <w:start w:val="1"/>
      <w:numFmt w:val="lowerLetter"/>
      <w:lvlText w:val="%5."/>
      <w:lvlJc w:val="left"/>
      <w:pPr>
        <w:ind w:left="3600" w:hanging="360"/>
      </w:pPr>
    </w:lvl>
    <w:lvl w:ilvl="5" w:tplc="50E49804">
      <w:start w:val="1"/>
      <w:numFmt w:val="lowerRoman"/>
      <w:lvlText w:val="%6."/>
      <w:lvlJc w:val="right"/>
      <w:pPr>
        <w:ind w:left="4320" w:hanging="180"/>
      </w:pPr>
    </w:lvl>
    <w:lvl w:ilvl="6" w:tplc="3C42215A">
      <w:start w:val="1"/>
      <w:numFmt w:val="decimal"/>
      <w:lvlText w:val="%7."/>
      <w:lvlJc w:val="left"/>
      <w:pPr>
        <w:ind w:left="5040" w:hanging="360"/>
      </w:pPr>
    </w:lvl>
    <w:lvl w:ilvl="7" w:tplc="F03CC69C">
      <w:start w:val="1"/>
      <w:numFmt w:val="lowerLetter"/>
      <w:lvlText w:val="%8."/>
      <w:lvlJc w:val="left"/>
      <w:pPr>
        <w:ind w:left="5760" w:hanging="360"/>
      </w:pPr>
    </w:lvl>
    <w:lvl w:ilvl="8" w:tplc="E5440A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E2"/>
    <w:rsid w:val="006E177B"/>
    <w:rsid w:val="008174E2"/>
    <w:rsid w:val="008E05AD"/>
    <w:rsid w:val="00B23BC6"/>
    <w:rsid w:val="00CC01C3"/>
    <w:rsid w:val="00CF3F5B"/>
    <w:rsid w:val="00D479D6"/>
    <w:rsid w:val="00E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0FFE"/>
  <w15:docId w15:val="{77DBB890-A62F-4C29-BDE4-5CD8E3C4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Mstudio</dc:creator>
  <cp:keywords/>
  <dc:description/>
  <cp:lastModifiedBy>Пользователь Windows</cp:lastModifiedBy>
  <cp:revision>25</cp:revision>
  <cp:lastPrinted>2021-09-24T07:30:00Z</cp:lastPrinted>
  <dcterms:created xsi:type="dcterms:W3CDTF">2018-02-15T09:07:00Z</dcterms:created>
  <dcterms:modified xsi:type="dcterms:W3CDTF">2021-09-24T07:34:00Z</dcterms:modified>
</cp:coreProperties>
</file>