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Средства обучения и воспитания ДОУ</w:t>
      </w:r>
    </w:p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Средства обучения</w:t>
      </w:r>
      <w:r>
        <w:rPr>
          <w:rFonts w:ascii="Tahoma" w:hAnsi="Tahoma" w:cs="Tahoma"/>
          <w:color w:val="555555"/>
          <w:sz w:val="21"/>
          <w:szCs w:val="21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Имеющиеся в ДОУ средства обучения</w:t>
      </w:r>
      <w:r>
        <w:rPr>
          <w:rFonts w:ascii="Tahoma" w:hAnsi="Tahoma" w:cs="Tahoma"/>
          <w:color w:val="555555"/>
          <w:sz w:val="21"/>
          <w:szCs w:val="21"/>
        </w:rPr>
        <w:t>:</w:t>
      </w:r>
    </w:p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sym w:font="Symbol" w:char="F0B7"/>
      </w:r>
      <w:r>
        <w:rPr>
          <w:rStyle w:val="a4"/>
          <w:rFonts w:ascii="Tahoma" w:hAnsi="Tahoma" w:cs="Tahoma"/>
          <w:color w:val="555555"/>
          <w:sz w:val="21"/>
          <w:szCs w:val="21"/>
        </w:rPr>
        <w:t xml:space="preserve"> печатные</w:t>
      </w:r>
      <w:r>
        <w:rPr>
          <w:rFonts w:ascii="Tahoma" w:hAnsi="Tahoma" w:cs="Tahoma"/>
          <w:color w:val="555555"/>
          <w:sz w:val="21"/>
          <w:szCs w:val="21"/>
        </w:rPr>
        <w:t> (учебные пособия, книги для чтения, рабочие тетради, раздаточный материал и т.д.);</w:t>
      </w:r>
    </w:p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sym w:font="Symbol" w:char="F0B7"/>
      </w: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a4"/>
          <w:rFonts w:ascii="Tahoma" w:hAnsi="Tahoma" w:cs="Tahoma"/>
          <w:color w:val="555555"/>
          <w:sz w:val="21"/>
          <w:szCs w:val="21"/>
        </w:rPr>
        <w:t>электронные образовательные ресурсы</w:t>
      </w:r>
      <w:r>
        <w:rPr>
          <w:rFonts w:ascii="Tahoma" w:hAnsi="Tahoma" w:cs="Tahoma"/>
          <w:color w:val="555555"/>
          <w:sz w:val="21"/>
          <w:szCs w:val="21"/>
        </w:rPr>
        <w:t>;</w:t>
      </w:r>
    </w:p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sym w:font="Symbol" w:char="F0B7"/>
      </w:r>
      <w:r>
        <w:rPr>
          <w:rStyle w:val="a4"/>
          <w:rFonts w:ascii="Tahoma" w:hAnsi="Tahoma" w:cs="Tahoma"/>
          <w:color w:val="555555"/>
          <w:sz w:val="21"/>
          <w:szCs w:val="21"/>
        </w:rPr>
        <w:t xml:space="preserve"> аудиовизуальные</w:t>
      </w:r>
      <w:r>
        <w:rPr>
          <w:rFonts w:ascii="Tahoma" w:hAnsi="Tahoma" w:cs="Tahoma"/>
          <w:color w:val="555555"/>
          <w:sz w:val="21"/>
          <w:szCs w:val="21"/>
        </w:rPr>
        <w:t> (слайды);</w:t>
      </w:r>
    </w:p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sym w:font="Symbol" w:char="F0B7"/>
      </w:r>
      <w:r>
        <w:rPr>
          <w:rStyle w:val="a4"/>
          <w:rFonts w:ascii="Tahoma" w:hAnsi="Tahoma" w:cs="Tahoma"/>
          <w:color w:val="555555"/>
          <w:sz w:val="21"/>
          <w:szCs w:val="21"/>
        </w:rPr>
        <w:t xml:space="preserve"> наглядные плоскостные </w:t>
      </w:r>
      <w:r>
        <w:rPr>
          <w:rFonts w:ascii="Tahoma" w:hAnsi="Tahoma" w:cs="Tahoma"/>
          <w:color w:val="555555"/>
          <w:sz w:val="21"/>
          <w:szCs w:val="21"/>
        </w:rPr>
        <w:t>(плакаты, карты настенные, иллюстрации настенные, магнитные доски);</w:t>
      </w:r>
    </w:p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sym w:font="Symbol" w:char="F0B7"/>
      </w:r>
      <w:r>
        <w:rPr>
          <w:rStyle w:val="a4"/>
          <w:rFonts w:ascii="Tahoma" w:hAnsi="Tahoma" w:cs="Tahoma"/>
          <w:color w:val="555555"/>
          <w:sz w:val="21"/>
          <w:szCs w:val="21"/>
        </w:rPr>
        <w:t xml:space="preserve"> демонстрационные</w:t>
      </w:r>
      <w:r>
        <w:rPr>
          <w:rFonts w:ascii="Tahoma" w:hAnsi="Tahoma" w:cs="Tahoma"/>
          <w:color w:val="555555"/>
          <w:sz w:val="21"/>
          <w:szCs w:val="21"/>
        </w:rPr>
        <w:t> (гербарии, муляжи, макеты, стенды, модели демонстрационные)</w:t>
      </w:r>
    </w:p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sym w:font="Symbol" w:char="F0B7"/>
      </w:r>
      <w:r>
        <w:rPr>
          <w:rStyle w:val="a4"/>
          <w:rFonts w:ascii="Tahoma" w:hAnsi="Tahoma" w:cs="Tahoma"/>
          <w:color w:val="555555"/>
          <w:sz w:val="21"/>
          <w:szCs w:val="21"/>
        </w:rPr>
        <w:t>спортивные снаряды</w:t>
      </w:r>
      <w:r>
        <w:rPr>
          <w:rFonts w:ascii="Tahoma" w:hAnsi="Tahoma" w:cs="Tahoma"/>
          <w:color w:val="555555"/>
          <w:sz w:val="21"/>
          <w:szCs w:val="21"/>
        </w:rPr>
        <w:t>, мячи и т.п.</w:t>
      </w:r>
    </w:p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Идеальные средства обучения</w:t>
      </w:r>
      <w:r>
        <w:rPr>
          <w:rFonts w:ascii="Tahoma" w:hAnsi="Tahoma" w:cs="Tahoma"/>
          <w:color w:val="555555"/>
          <w:sz w:val="21"/>
          <w:szCs w:val="21"/>
        </w:rPr>
        <w:t> – это те усвоенные ранее знания и умения, которые используют педагоги и дети для усвоения новых знаний.</w:t>
      </w:r>
    </w:p>
    <w:p w:rsidR="006200ED" w:rsidRDefault="006200ED" w:rsidP="006200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Материальные средства обучения</w:t>
      </w:r>
      <w:r>
        <w:rPr>
          <w:rFonts w:ascii="Tahoma" w:hAnsi="Tahoma" w:cs="Tahoma"/>
          <w:color w:val="555555"/>
          <w:sz w:val="21"/>
          <w:szCs w:val="21"/>
        </w:rPr>
        <w:t> – это физические объекты, которые используют педагоги и дети для детализированного обучения.</w:t>
      </w:r>
    </w:p>
    <w:p w:rsidR="002B185E" w:rsidRDefault="002B185E">
      <w:bookmarkStart w:id="0" w:name="_GoBack"/>
      <w:bookmarkEnd w:id="0"/>
    </w:p>
    <w:sectPr w:rsidR="002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AB"/>
    <w:rsid w:val="002B185E"/>
    <w:rsid w:val="00347AAB"/>
    <w:rsid w:val="006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9D9C4-2793-4803-8655-E9814B6A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2021-08-17T08:06:00Z</dcterms:created>
  <dcterms:modified xsi:type="dcterms:W3CDTF">2021-08-17T08:06:00Z</dcterms:modified>
</cp:coreProperties>
</file>