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07" w:rsidRPr="00234B36" w:rsidRDefault="00B55507" w:rsidP="00FB7DF0">
      <w:pPr>
        <w:pStyle w:val="a6"/>
        <w:jc w:val="center"/>
        <w:rPr>
          <w:rFonts w:ascii="Times New Roman" w:eastAsia="Times New Roman" w:hAnsi="Times New Roman" w:cs="Times New Roman"/>
          <w:sz w:val="8"/>
          <w:szCs w:val="16"/>
        </w:rPr>
      </w:pPr>
      <w:r w:rsidRPr="00234B36">
        <w:rPr>
          <w:rFonts w:ascii="Times New Roman" w:eastAsia="Times New Roman" w:hAnsi="Times New Roman" w:cs="Times New Roman"/>
          <w:sz w:val="36"/>
        </w:rPr>
        <w:t>Средства обучения и воспитания ДОУ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55507" w:rsidRPr="00FB7DF0" w:rsidRDefault="00B55507" w:rsidP="00227401">
      <w:pPr>
        <w:pStyle w:val="2"/>
        <w:rPr>
          <w:rFonts w:ascii="Times New Roman" w:eastAsia="Times New Roman" w:hAnsi="Times New Roman" w:cs="Times New Roman"/>
          <w:sz w:val="16"/>
          <w:szCs w:val="16"/>
        </w:rPr>
      </w:pPr>
      <w:r w:rsidRPr="00FB7DF0">
        <w:rPr>
          <w:rFonts w:ascii="Times New Roman" w:eastAsia="Times New Roman" w:hAnsi="Times New Roman" w:cs="Times New Roman"/>
        </w:rPr>
        <w:t>Имеющиеся в ДОУ  средства обучения:</w:t>
      </w:r>
    </w:p>
    <w:p w:rsidR="00B55507" w:rsidRPr="00FB7DF0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(учебные пособия, книги для чтения, хрестоматии, рабочие тетради, раздаточный материал и т.д.);</w:t>
      </w:r>
    </w:p>
    <w:p w:rsidR="00B55507" w:rsidRPr="00FB7DF0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 (слайды);</w:t>
      </w:r>
    </w:p>
    <w:p w:rsidR="00B55507" w:rsidRPr="00FB7DF0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B55507" w:rsidRPr="00FB7DF0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стенды, модели демонстрационные)</w:t>
      </w:r>
    </w:p>
    <w:p w:rsidR="00B55507" w:rsidRPr="00FB7DF0" w:rsidRDefault="00B55507" w:rsidP="00B555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спортивные снаряды, мячи и т.п.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Идеальные средства обучения</w:t>
      </w: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те усвоенные ранее знания и умения, которые используют педагоги и дети для усвоения новых знаний.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7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Материальные средства обучения</w:t>
      </w:r>
      <w:r w:rsidRPr="00FB7DF0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физические объекты, которые используют педагоги и дети для детализированного обучения.</w:t>
      </w:r>
    </w:p>
    <w:p w:rsidR="00B55507" w:rsidRPr="00FB7DF0" w:rsidRDefault="00B55507" w:rsidP="00227401">
      <w:pPr>
        <w:pStyle w:val="2"/>
        <w:rPr>
          <w:rFonts w:ascii="Times New Roman" w:eastAsia="Times New Roman" w:hAnsi="Times New Roman" w:cs="Times New Roman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sz w:val="24"/>
          <w:szCs w:val="28"/>
        </w:rPr>
        <w:t>Наглядные пособия классифицируются на три группы:</w:t>
      </w:r>
    </w:p>
    <w:p w:rsidR="00B55507" w:rsidRPr="00FB7DF0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Объемные пособия (модели, коллекции, приборы, аппараты и т.п.);</w:t>
      </w:r>
    </w:p>
    <w:p w:rsidR="00B55507" w:rsidRPr="00FB7DF0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Печатные пособия (картины, плакаты, графики, таблицы, учебники)</w:t>
      </w:r>
    </w:p>
    <w:p w:rsidR="00B55507" w:rsidRPr="00FB7DF0" w:rsidRDefault="00B55507" w:rsidP="00B555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Проекционный материал (кинофильмы, видеофильмы, слайды и т.п.)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55507" w:rsidRPr="00FB7DF0" w:rsidRDefault="00B55507" w:rsidP="00227401">
      <w:pPr>
        <w:pStyle w:val="2"/>
        <w:rPr>
          <w:rFonts w:ascii="Times New Roman" w:eastAsia="Times New Roman" w:hAnsi="Times New Roman" w:cs="Times New Roman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sz w:val="24"/>
          <w:szCs w:val="28"/>
        </w:rPr>
        <w:t>Принципы использования средств обучения:</w:t>
      </w:r>
    </w:p>
    <w:p w:rsidR="00B55507" w:rsidRPr="00FB7DF0" w:rsidRDefault="00227401" w:rsidP="00227401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 w:rsidR="00B55507"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учет возрастных и психологических особенностей обучающихся;</w:t>
      </w:r>
    </w:p>
    <w:p w:rsidR="00B55507" w:rsidRPr="00FB7DF0" w:rsidRDefault="00227401" w:rsidP="00227401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2.</w:t>
      </w:r>
      <w:r w:rsidR="00B55507"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B55507" w:rsidRPr="00FB7DF0" w:rsidRDefault="00227401" w:rsidP="00227401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3.</w:t>
      </w:r>
      <w:r w:rsidR="00B55507"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B55507" w:rsidRPr="00FB7DF0" w:rsidRDefault="00227401" w:rsidP="00227401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4.</w:t>
      </w:r>
      <w:r w:rsidR="00B55507"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приоритет правил безопасности в использовании средств обучения.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B55507" w:rsidRPr="00FB7DF0" w:rsidRDefault="00B55507" w:rsidP="00B5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B7DF0" w:rsidRPr="00FB7DF0" w:rsidRDefault="00B55507" w:rsidP="00FB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>познакомиться</w:t>
      </w:r>
      <w:proofErr w:type="gramEnd"/>
      <w:r w:rsidRPr="00FB7DF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посмотрев документ.</w:t>
      </w:r>
    </w:p>
    <w:p w:rsidR="00FB7DF0" w:rsidRPr="00FB7DF0" w:rsidRDefault="00FB7DF0" w:rsidP="00FB7DF0"/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3"/>
        <w:gridCol w:w="488"/>
        <w:gridCol w:w="3686"/>
        <w:gridCol w:w="3118"/>
      </w:tblGrid>
      <w:tr w:rsidR="00FB7DF0" w:rsidTr="003D5853">
        <w:trPr>
          <w:trHeight w:val="348"/>
          <w:tblCellSpacing w:w="0" w:type="dxa"/>
        </w:trPr>
        <w:tc>
          <w:tcPr>
            <w:tcW w:w="27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Технические средства обучения </w:t>
            </w: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количество</w:t>
            </w:r>
          </w:p>
        </w:tc>
      </w:tr>
      <w:tr w:rsidR="00FB7DF0" w:rsidTr="003D5853">
        <w:trPr>
          <w:trHeight w:val="348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компьютер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 xml:space="preserve"> </w:t>
            </w: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(1с выходом в интернет)</w:t>
            </w:r>
          </w:p>
        </w:tc>
      </w:tr>
      <w:tr w:rsidR="00FB7DF0" w:rsidTr="003D5853">
        <w:trPr>
          <w:trHeight w:val="348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ноутбук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 (1с выходом в интернет)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сканер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принтер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принтер + ксерокс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видеокамера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цифровой фотоаппарат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музыкальный центр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1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телевизор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7</w:t>
            </w:r>
          </w:p>
        </w:tc>
      </w:tr>
      <w:tr w:rsidR="00FB7DF0" w:rsidTr="003D5853">
        <w:trPr>
          <w:trHeight w:val="363"/>
          <w:tblCellSpacing w:w="0" w:type="dxa"/>
        </w:trPr>
        <w:tc>
          <w:tcPr>
            <w:tcW w:w="27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</w:p>
        </w:tc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DVD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DF0" w:rsidRPr="006203CB" w:rsidRDefault="00FB7DF0" w:rsidP="003D5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16"/>
                <w:lang w:val="en-US"/>
              </w:rPr>
            </w:pPr>
            <w:r w:rsidRPr="0062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FB7DF0" w:rsidRPr="00FB7DF0" w:rsidRDefault="00FB7DF0"/>
    <w:sectPr w:rsidR="00FB7DF0" w:rsidRPr="00FB7DF0" w:rsidSect="00FB7DF0">
      <w:pgSz w:w="11906" w:h="16838"/>
      <w:pgMar w:top="709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83A"/>
    <w:multiLevelType w:val="multilevel"/>
    <w:tmpl w:val="9E743C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>
    <w:nsid w:val="70164FC5"/>
    <w:multiLevelType w:val="multilevel"/>
    <w:tmpl w:val="D768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76892"/>
    <w:multiLevelType w:val="multilevel"/>
    <w:tmpl w:val="D3E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55507"/>
    <w:rsid w:val="0007212F"/>
    <w:rsid w:val="001A2F66"/>
    <w:rsid w:val="00227401"/>
    <w:rsid w:val="00234B36"/>
    <w:rsid w:val="005568F7"/>
    <w:rsid w:val="007C6A6D"/>
    <w:rsid w:val="00A52817"/>
    <w:rsid w:val="00B46215"/>
    <w:rsid w:val="00B55507"/>
    <w:rsid w:val="00B65F19"/>
    <w:rsid w:val="00C00B53"/>
    <w:rsid w:val="00C32CC1"/>
    <w:rsid w:val="00F054D3"/>
    <w:rsid w:val="00FB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D"/>
  </w:style>
  <w:style w:type="paragraph" w:styleId="2">
    <w:name w:val="heading 2"/>
    <w:basedOn w:val="a"/>
    <w:next w:val="a"/>
    <w:link w:val="20"/>
    <w:uiPriority w:val="9"/>
    <w:unhideWhenUsed/>
    <w:qFormat/>
    <w:rsid w:val="00227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7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507"/>
    <w:rPr>
      <w:b/>
      <w:bCs/>
    </w:rPr>
  </w:style>
  <w:style w:type="character" w:styleId="a5">
    <w:name w:val="Emphasis"/>
    <w:basedOn w:val="a0"/>
    <w:uiPriority w:val="20"/>
    <w:qFormat/>
    <w:rsid w:val="00B55507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227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27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2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74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7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7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5507"/>
    <w:rPr>
      <w:b/>
      <w:bCs/>
    </w:rPr>
  </w:style>
  <w:style w:type="character" w:styleId="a5">
    <w:name w:val="Emphasis"/>
    <w:basedOn w:val="a0"/>
    <w:uiPriority w:val="20"/>
    <w:qFormat/>
    <w:rsid w:val="00B55507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227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27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2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74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8</cp:revision>
  <dcterms:created xsi:type="dcterms:W3CDTF">2018-03-14T07:54:00Z</dcterms:created>
  <dcterms:modified xsi:type="dcterms:W3CDTF">2018-03-26T14:14:00Z</dcterms:modified>
</cp:coreProperties>
</file>