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6" w:rsidRPr="009E4F15" w:rsidRDefault="00355A86" w:rsidP="00355A8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b/>
          <w:color w:val="007AD0"/>
          <w:sz w:val="28"/>
          <w:szCs w:val="28"/>
          <w:lang w:eastAsia="ru-RU"/>
        </w:rPr>
      </w:pPr>
      <w:r w:rsidRPr="009E4F15">
        <w:rPr>
          <w:rFonts w:ascii="Arial" w:eastAsia="Times New Roman" w:hAnsi="Arial" w:cs="Arial"/>
          <w:b/>
          <w:color w:val="007AD0"/>
          <w:sz w:val="28"/>
          <w:szCs w:val="28"/>
          <w:lang w:eastAsia="ru-RU"/>
        </w:rPr>
        <w:t>Условия питания в учреждении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 к действию инфекций и других неблагоприятных внешних факторов.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3 приемов пищи: завтрак, обед, полдник.</w:t>
      </w:r>
    </w:p>
    <w:p w:rsidR="009E4F15" w:rsidRDefault="009E4F15" w:rsidP="00355A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bookmarkStart w:id="0" w:name="_GoBack"/>
      <w:bookmarkEnd w:id="0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E4F1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Организация питания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и полноценной по качеству пищи. В детском саду  этому вопросу уделяется огромное  внимание. С этой целью  в детском саду  организовано 3-х разовое питание.  Учреждение работает по новому 10-дневному меню, разработанное Институтом питания ГУ НИИ питания РАМН и  согласованное с </w:t>
      </w:r>
      <w:proofErr w:type="spellStart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Роспотребнадзором</w:t>
      </w:r>
      <w:proofErr w:type="spellEnd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рационе питания детей используются пищевые продукты, обогащенные незаменимыми микронутриентами такими как: йодированная соль,  витаминизированные соки, кисели и напитки.</w:t>
      </w:r>
      <w:proofErr w:type="gramEnd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Проводиться круглогодичная искусственная </w:t>
      </w:r>
      <w:proofErr w:type="gramStart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С-</w:t>
      </w:r>
      <w:proofErr w:type="gramEnd"/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витаминизация третьего блюда. 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E4F1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Требования к организации детского питания в учреждении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Питание детей осуществляется  в соответствии с рекомендуемым 10-дневным меню.</w:t>
      </w:r>
    </w:p>
    <w:p w:rsidR="00355A86" w:rsidRDefault="00355A86" w:rsidP="00355A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Соблюдается обеспечение  </w:t>
      </w:r>
      <w:r w:rsidRPr="009E4F1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суточной </w:t>
      </w: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потребности  в пищевых веществах и энергии  составило  от  75-80%. </w:t>
      </w:r>
    </w:p>
    <w:p w:rsidR="009E4F15" w:rsidRPr="009E4F15" w:rsidRDefault="009E4F15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55A86" w:rsidRPr="009E4F15" w:rsidRDefault="00355A86" w:rsidP="00355A8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082"/>
        <w:gridCol w:w="1539"/>
        <w:gridCol w:w="1469"/>
        <w:gridCol w:w="1353"/>
        <w:gridCol w:w="1554"/>
      </w:tblGrid>
      <w:tr w:rsidR="00355A86" w:rsidRPr="009E4F15" w:rsidTr="00355A86">
        <w:tc>
          <w:tcPr>
            <w:tcW w:w="1448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Возраст детей</w:t>
            </w:r>
          </w:p>
        </w:tc>
        <w:tc>
          <w:tcPr>
            <w:tcW w:w="2082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3008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353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55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Углеводы</w:t>
            </w:r>
          </w:p>
        </w:tc>
      </w:tr>
      <w:tr w:rsidR="00355A86" w:rsidRPr="009E4F15" w:rsidTr="00355A86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9E4F15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9E4F15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В.т.ч. животные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9E4F15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55A86" w:rsidRPr="009E4F15" w:rsidRDefault="00355A86" w:rsidP="00355A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</w:tr>
      <w:tr w:rsidR="00355A86" w:rsidRPr="009E4F15" w:rsidTr="00355A86">
        <w:tc>
          <w:tcPr>
            <w:tcW w:w="14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212</w:t>
            </w:r>
          </w:p>
        </w:tc>
      </w:tr>
      <w:tr w:rsidR="00355A86" w:rsidRPr="009E4F15" w:rsidTr="00355A86">
        <w:tc>
          <w:tcPr>
            <w:tcW w:w="14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9E4F15" w:rsidP="00355A86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3-6</w:t>
            </w:r>
            <w:r w:rsidR="00355A86"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5A86" w:rsidRPr="009E4F15" w:rsidRDefault="00355A86" w:rsidP="00355A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9E4F1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272</w:t>
            </w:r>
          </w:p>
        </w:tc>
      </w:tr>
    </w:tbl>
    <w:p w:rsidR="00355A86" w:rsidRPr="009E4F15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Строго  выполняется  режим;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В течение года обеспечивается  выполнение норм питания ребенка;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Строгое соблюдение санитарно – гигиенических требований.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Выполнение норм  основных продуктов: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Выдерживается   достаточное обеспечение калорийности и содержания  всех жизненно важных пищевых компонентов;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Используется максимальное разнообразие рациона;</w:t>
      </w:r>
    </w:p>
    <w:p w:rsidR="00355A86" w:rsidRPr="009E4F15" w:rsidRDefault="00355A86" w:rsidP="00355A8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Проводится адекватная технологическая и кулинарная  обработка продуктов и блюд;</w:t>
      </w:r>
    </w:p>
    <w:p w:rsidR="00355A86" w:rsidRPr="009E4F15" w:rsidRDefault="00355A86" w:rsidP="00355A8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E4F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Пища, приготовленная на пищеблоке, практически всегда  имеет хорошие вкусовые качества и привлекательный внешний вид блюд.</w:t>
      </w:r>
    </w:p>
    <w:p w:rsidR="00B95BD4" w:rsidRPr="009E4F15" w:rsidRDefault="00B95BD4">
      <w:pPr>
        <w:rPr>
          <w:sz w:val="28"/>
          <w:szCs w:val="28"/>
        </w:rPr>
      </w:pPr>
      <w:bookmarkStart w:id="1" w:name="org_info_matsupport_food_conditions_adap"/>
      <w:bookmarkEnd w:id="1"/>
    </w:p>
    <w:sectPr w:rsidR="00B95BD4" w:rsidRPr="009E4F15" w:rsidSect="00B9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A86"/>
    <w:rsid w:val="00355A86"/>
    <w:rsid w:val="003E2FBA"/>
    <w:rsid w:val="006E0AE7"/>
    <w:rsid w:val="009E4F15"/>
    <w:rsid w:val="00B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D4"/>
  </w:style>
  <w:style w:type="paragraph" w:styleId="2">
    <w:name w:val="heading 2"/>
    <w:basedOn w:val="a"/>
    <w:link w:val="20"/>
    <w:uiPriority w:val="9"/>
    <w:qFormat/>
    <w:rsid w:val="0035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5A86"/>
    <w:rPr>
      <w:b/>
      <w:bCs/>
    </w:rPr>
  </w:style>
  <w:style w:type="character" w:styleId="a4">
    <w:name w:val="Emphasis"/>
    <w:basedOn w:val="a0"/>
    <w:uiPriority w:val="20"/>
    <w:qFormat/>
    <w:rsid w:val="00355A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69475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457334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8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068808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2018-11-06T10:04:00Z</dcterms:created>
  <dcterms:modified xsi:type="dcterms:W3CDTF">2022-04-28T05:54:00Z</dcterms:modified>
</cp:coreProperties>
</file>