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3B3" w:rsidRDefault="006F13B3" w:rsidP="006F13B3">
      <w:pPr>
        <w:spacing w:after="0" w:line="240" w:lineRule="auto"/>
        <w:jc w:val="center"/>
        <w:rPr>
          <w:b/>
        </w:rPr>
      </w:pPr>
      <w:r w:rsidRPr="00DE2406">
        <w:rPr>
          <w:b/>
          <w:noProof/>
        </w:rPr>
        <w:drawing>
          <wp:inline distT="0" distB="0" distL="0" distR="0">
            <wp:extent cx="704850" cy="704850"/>
            <wp:effectExtent l="19050" t="0" r="0" b="0"/>
            <wp:docPr id="2" name="Рисунок 1" descr="http://seclub.org/photo/image/56484-510/dagestan.jpg"/>
            <wp:cNvGraphicFramePr/>
            <a:graphic xmlns:a="http://schemas.openxmlformats.org/drawingml/2006/main">
              <a:graphicData uri="http://schemas.openxmlformats.org/drawingml/2006/picture">
                <pic:pic xmlns:pic="http://schemas.openxmlformats.org/drawingml/2006/picture">
                  <pic:nvPicPr>
                    <pic:cNvPr id="0" name="Рисунок 27" descr="http://seclub.org/photo/image/56484-510/dagestan.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704850" cy="704850"/>
                    </a:xfrm>
                    <a:prstGeom prst="rect">
                      <a:avLst/>
                    </a:prstGeom>
                    <a:noFill/>
                    <a:ln>
                      <a:noFill/>
                    </a:ln>
                  </pic:spPr>
                </pic:pic>
              </a:graphicData>
            </a:graphic>
          </wp:inline>
        </w:drawing>
      </w:r>
    </w:p>
    <w:p w:rsidR="006F13B3" w:rsidRPr="00B87B69" w:rsidRDefault="006F13B3" w:rsidP="006F13B3">
      <w:pPr>
        <w:spacing w:after="0" w:line="240" w:lineRule="auto"/>
        <w:jc w:val="center"/>
        <w:rPr>
          <w:b/>
          <w:sz w:val="28"/>
          <w:szCs w:val="28"/>
        </w:rPr>
      </w:pPr>
      <w:r w:rsidRPr="00B87B69">
        <w:rPr>
          <w:b/>
          <w:sz w:val="28"/>
          <w:szCs w:val="28"/>
        </w:rPr>
        <w:t>Республика  Дагестан</w:t>
      </w:r>
    </w:p>
    <w:p w:rsidR="006F13B3" w:rsidRPr="00B87B69" w:rsidRDefault="006F13B3" w:rsidP="006F13B3">
      <w:pPr>
        <w:spacing w:after="0" w:line="240" w:lineRule="auto"/>
        <w:jc w:val="center"/>
        <w:rPr>
          <w:b/>
          <w:sz w:val="28"/>
          <w:szCs w:val="28"/>
        </w:rPr>
      </w:pPr>
    </w:p>
    <w:p w:rsidR="006F13B3" w:rsidRDefault="006F13B3" w:rsidP="006F13B3">
      <w:pPr>
        <w:spacing w:after="0" w:line="240" w:lineRule="auto"/>
        <w:jc w:val="center"/>
        <w:rPr>
          <w:b/>
        </w:rPr>
      </w:pPr>
      <w:r>
        <w:rPr>
          <w:b/>
        </w:rPr>
        <w:t xml:space="preserve">МУНИЦИПАЛЬНОЕ  БЮДЖЕТНОЕ  ДОШКОЛЬНОЕ </w:t>
      </w:r>
    </w:p>
    <w:p w:rsidR="006F13B3" w:rsidRDefault="006F13B3" w:rsidP="006F13B3">
      <w:pPr>
        <w:spacing w:after="0" w:line="240" w:lineRule="auto"/>
        <w:jc w:val="center"/>
        <w:rPr>
          <w:b/>
        </w:rPr>
      </w:pPr>
      <w:r>
        <w:rPr>
          <w:b/>
        </w:rPr>
        <w:t>ОБРАЗОВАТЕЛЬНОЕ УЧРЕЖДЕНИЕ</w:t>
      </w:r>
    </w:p>
    <w:p w:rsidR="006F13B3" w:rsidRPr="0053375B" w:rsidRDefault="006F13B3" w:rsidP="006F13B3">
      <w:pPr>
        <w:tabs>
          <w:tab w:val="left" w:pos="1800"/>
        </w:tabs>
        <w:spacing w:after="0" w:line="240" w:lineRule="auto"/>
        <w:jc w:val="center"/>
        <w:rPr>
          <w:b/>
        </w:rPr>
      </w:pPr>
      <w:r>
        <w:rPr>
          <w:b/>
        </w:rPr>
        <w:t>«ЦЕНТР РАЗВИТИЯ РЕБЕНКА –  ДЕТСКИЙ  САД  № 25 «ДЖЕЙРАН»</w:t>
      </w:r>
    </w:p>
    <w:p w:rsidR="006F13B3" w:rsidRDefault="006F13B3" w:rsidP="006F13B3">
      <w:pPr>
        <w:spacing w:after="0" w:line="240" w:lineRule="auto"/>
        <w:jc w:val="center"/>
        <w:rPr>
          <w:b/>
        </w:rPr>
      </w:pPr>
      <w:r w:rsidRPr="0053375B">
        <w:rPr>
          <w:b/>
        </w:rPr>
        <w:t>(М</w:t>
      </w:r>
      <w:r>
        <w:rPr>
          <w:b/>
        </w:rPr>
        <w:t>Б</w:t>
      </w:r>
      <w:r w:rsidRPr="0053375B">
        <w:rPr>
          <w:b/>
        </w:rPr>
        <w:t xml:space="preserve">ДОУ </w:t>
      </w:r>
      <w:r>
        <w:rPr>
          <w:b/>
        </w:rPr>
        <w:t xml:space="preserve">«ЦРР </w:t>
      </w:r>
      <w:proofErr w:type="gramStart"/>
      <w:r>
        <w:rPr>
          <w:b/>
        </w:rPr>
        <w:t>-</w:t>
      </w:r>
      <w:r w:rsidRPr="0053375B">
        <w:rPr>
          <w:b/>
        </w:rPr>
        <w:t>Д</w:t>
      </w:r>
      <w:proofErr w:type="gramEnd"/>
      <w:r w:rsidRPr="0053375B">
        <w:rPr>
          <w:b/>
        </w:rPr>
        <w:t>ЕТСКИЙ САД № 25 «ДЖЕЙРАН»)</w:t>
      </w:r>
    </w:p>
    <w:p w:rsidR="006F13B3" w:rsidRPr="0053375B" w:rsidRDefault="006F13B3" w:rsidP="006F13B3">
      <w:pPr>
        <w:spacing w:after="0" w:line="240" w:lineRule="auto"/>
        <w:jc w:val="center"/>
        <w:rPr>
          <w:b/>
        </w:rPr>
      </w:pPr>
    </w:p>
    <w:p w:rsidR="006F13B3" w:rsidRDefault="006F13B3" w:rsidP="006F13B3">
      <w:pPr>
        <w:spacing w:after="0" w:line="240" w:lineRule="auto"/>
        <w:rPr>
          <w:b/>
        </w:rPr>
      </w:pPr>
      <w:r w:rsidRPr="000733EE">
        <w:rPr>
          <w:b/>
        </w:rPr>
        <w:t>368300 г</w:t>
      </w:r>
      <w:proofErr w:type="gramStart"/>
      <w:r w:rsidRPr="000733EE">
        <w:rPr>
          <w:b/>
        </w:rPr>
        <w:t>.К</w:t>
      </w:r>
      <w:proofErr w:type="gramEnd"/>
      <w:r w:rsidRPr="000733EE">
        <w:rPr>
          <w:b/>
        </w:rPr>
        <w:t>аспийск,</w:t>
      </w:r>
      <w:r>
        <w:rPr>
          <w:b/>
        </w:rPr>
        <w:t xml:space="preserve"> </w:t>
      </w:r>
      <w:r w:rsidRPr="000733EE">
        <w:rPr>
          <w:b/>
        </w:rPr>
        <w:t>ул.</w:t>
      </w:r>
      <w:r>
        <w:rPr>
          <w:b/>
        </w:rPr>
        <w:t xml:space="preserve"> </w:t>
      </w:r>
      <w:proofErr w:type="spellStart"/>
      <w:r w:rsidRPr="000733EE">
        <w:rPr>
          <w:b/>
        </w:rPr>
        <w:t>Батырая</w:t>
      </w:r>
      <w:proofErr w:type="spellEnd"/>
      <w:r w:rsidRPr="000733EE">
        <w:rPr>
          <w:b/>
        </w:rPr>
        <w:t xml:space="preserve">, д.34 «а»  </w:t>
      </w:r>
      <w:r w:rsidRPr="000733EE">
        <w:rPr>
          <w:b/>
          <w:lang w:val="en-US"/>
        </w:rPr>
        <w:t>e</w:t>
      </w:r>
      <w:r w:rsidRPr="000733EE">
        <w:rPr>
          <w:b/>
        </w:rPr>
        <w:t>-</w:t>
      </w:r>
      <w:r w:rsidRPr="000733EE">
        <w:rPr>
          <w:b/>
          <w:lang w:val="en-US"/>
        </w:rPr>
        <w:t>mail</w:t>
      </w:r>
      <w:r w:rsidRPr="000733EE">
        <w:rPr>
          <w:b/>
        </w:rPr>
        <w:t>: detsadv25.dzheyran@mail.r</w:t>
      </w:r>
      <w:r w:rsidRPr="000733EE">
        <w:rPr>
          <w:b/>
          <w:lang w:val="en-US"/>
        </w:rPr>
        <w:t>u</w:t>
      </w:r>
      <w:r w:rsidRPr="000733EE">
        <w:rPr>
          <w:b/>
        </w:rPr>
        <w:t xml:space="preserve">  т. 5-34-28</w:t>
      </w:r>
    </w:p>
    <w:p w:rsidR="006F13B3" w:rsidRPr="000733EE" w:rsidRDefault="006F13B3" w:rsidP="006F13B3">
      <w:pPr>
        <w:spacing w:after="0" w:line="240" w:lineRule="auto"/>
        <w:rPr>
          <w:b/>
          <w:u w:val="thick"/>
        </w:rPr>
      </w:pPr>
      <w:r>
        <w:rPr>
          <w:b/>
          <w:u w:val="thick"/>
        </w:rPr>
        <w:t>________________________________________________________________________________________</w:t>
      </w:r>
    </w:p>
    <w:p w:rsidR="006F13B3" w:rsidRDefault="006F13B3" w:rsidP="006F13B3">
      <w:pPr>
        <w:spacing w:after="0"/>
        <w:jc w:val="both"/>
        <w:rPr>
          <w:b/>
          <w:sz w:val="28"/>
          <w:szCs w:val="28"/>
        </w:rPr>
      </w:pPr>
      <w:r>
        <w:rPr>
          <w:b/>
          <w:sz w:val="28"/>
          <w:szCs w:val="28"/>
        </w:rPr>
        <w:tab/>
      </w:r>
    </w:p>
    <w:p w:rsidR="006F13B3" w:rsidRDefault="006F13B3" w:rsidP="006F13B3">
      <w:pPr>
        <w:pStyle w:val="a3"/>
        <w:shd w:val="clear" w:color="auto" w:fill="FFFFFF"/>
        <w:spacing w:before="0" w:beforeAutospacing="0" w:after="0" w:afterAutospacing="0"/>
        <w:jc w:val="center"/>
        <w:rPr>
          <w:rFonts w:ascii="Trebuchet MS" w:hAnsi="Trebuchet MS"/>
          <w:b/>
          <w:bCs/>
          <w:color w:val="343434"/>
          <w:sz w:val="18"/>
          <w:szCs w:val="18"/>
          <w:bdr w:val="none" w:sz="0" w:space="0" w:color="auto" w:frame="1"/>
        </w:rPr>
      </w:pPr>
    </w:p>
    <w:p w:rsidR="006F13B3" w:rsidRDefault="006F13B3" w:rsidP="006F13B3">
      <w:pPr>
        <w:pStyle w:val="a3"/>
        <w:shd w:val="clear" w:color="auto" w:fill="FFFFFF"/>
        <w:spacing w:before="0" w:beforeAutospacing="0" w:after="0" w:afterAutospacing="0"/>
        <w:jc w:val="center"/>
        <w:rPr>
          <w:rFonts w:ascii="Trebuchet MS" w:hAnsi="Trebuchet MS"/>
          <w:b/>
          <w:bCs/>
          <w:color w:val="343434"/>
          <w:sz w:val="18"/>
          <w:szCs w:val="18"/>
          <w:bdr w:val="none" w:sz="0" w:space="0" w:color="auto" w:frame="1"/>
        </w:rPr>
      </w:pPr>
    </w:p>
    <w:p w:rsidR="00AA284C" w:rsidRPr="00275FDE" w:rsidRDefault="00AA284C" w:rsidP="006F13B3">
      <w:pPr>
        <w:spacing w:after="0" w:line="240" w:lineRule="auto"/>
        <w:ind w:left="6372" w:firstLine="708"/>
        <w:rPr>
          <w:rFonts w:ascii="Times New Roman" w:eastAsia="Times New Roman" w:hAnsi="Times New Roman" w:cs="Times New Roman"/>
          <w:color w:val="000000" w:themeColor="text1"/>
          <w:sz w:val="24"/>
          <w:szCs w:val="24"/>
        </w:rPr>
      </w:pPr>
      <w:r w:rsidRPr="00275FDE">
        <w:rPr>
          <w:rFonts w:ascii="Times New Roman" w:eastAsia="Times New Roman" w:hAnsi="Times New Roman" w:cs="Times New Roman"/>
          <w:color w:val="000000" w:themeColor="text1"/>
          <w:sz w:val="24"/>
          <w:szCs w:val="24"/>
        </w:rPr>
        <w:t>Утверждаю</w:t>
      </w:r>
    </w:p>
    <w:p w:rsidR="00AA284C" w:rsidRDefault="00AA284C" w:rsidP="006F13B3">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Принято </w:t>
      </w:r>
      <w:r w:rsidRPr="00275FDE">
        <w:rPr>
          <w:rFonts w:ascii="Times New Roman" w:eastAsia="Times New Roman" w:hAnsi="Times New Roman" w:cs="Times New Roman"/>
          <w:color w:val="000000" w:themeColor="text1"/>
          <w:sz w:val="24"/>
          <w:szCs w:val="24"/>
        </w:rPr>
        <w:t>на педагог</w:t>
      </w:r>
      <w:r>
        <w:rPr>
          <w:rFonts w:ascii="Times New Roman" w:eastAsia="Times New Roman" w:hAnsi="Times New Roman" w:cs="Times New Roman"/>
          <w:color w:val="000000" w:themeColor="text1"/>
          <w:sz w:val="24"/>
          <w:szCs w:val="24"/>
        </w:rPr>
        <w:t>ическом совете</w:t>
      </w:r>
    </w:p>
    <w:p w:rsidR="00AA284C" w:rsidRDefault="00AA284C" w:rsidP="006F13B3">
      <w:pPr>
        <w:spacing w:after="0" w:line="240" w:lineRule="auto"/>
        <w:ind w:left="3540" w:firstLine="70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МБДОУ «</w:t>
      </w:r>
      <w:proofErr w:type="spellStart"/>
      <w:r>
        <w:rPr>
          <w:rFonts w:ascii="Times New Roman" w:eastAsia="Times New Roman" w:hAnsi="Times New Roman" w:cs="Times New Roman"/>
          <w:color w:val="000000" w:themeColor="text1"/>
          <w:sz w:val="24"/>
          <w:szCs w:val="24"/>
        </w:rPr>
        <w:t>ЦРР-</w:t>
      </w:r>
      <w:r w:rsidRPr="00275FDE">
        <w:rPr>
          <w:rFonts w:ascii="Times New Roman" w:eastAsia="Times New Roman" w:hAnsi="Times New Roman" w:cs="Times New Roman"/>
          <w:color w:val="000000" w:themeColor="text1"/>
          <w:sz w:val="24"/>
          <w:szCs w:val="24"/>
        </w:rPr>
        <w:t>д</w:t>
      </w:r>
      <w:proofErr w:type="spellEnd"/>
      <w:r w:rsidRPr="00275FDE">
        <w:rPr>
          <w:rFonts w:ascii="Times New Roman" w:eastAsia="Times New Roman" w:hAnsi="Times New Roman" w:cs="Times New Roman"/>
          <w:color w:val="000000" w:themeColor="text1"/>
          <w:sz w:val="24"/>
          <w:szCs w:val="24"/>
        </w:rPr>
        <w:t xml:space="preserve">/с № </w:t>
      </w:r>
      <w:r>
        <w:rPr>
          <w:rFonts w:ascii="Times New Roman" w:eastAsia="Times New Roman" w:hAnsi="Times New Roman" w:cs="Times New Roman"/>
          <w:color w:val="000000" w:themeColor="text1"/>
          <w:sz w:val="24"/>
          <w:szCs w:val="24"/>
        </w:rPr>
        <w:t>25 «Джейран»</w:t>
      </w:r>
    </w:p>
    <w:p w:rsidR="00AA284C" w:rsidRDefault="00AA284C" w:rsidP="006F13B3">
      <w:pPr>
        <w:spacing w:after="0" w:line="240" w:lineRule="auto"/>
        <w:ind w:left="4956" w:firstLine="70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Протокол № ___</w:t>
      </w:r>
      <w:r w:rsidRPr="00275FDE">
        <w:rPr>
          <w:rFonts w:ascii="Times New Roman" w:eastAsia="Times New Roman" w:hAnsi="Times New Roman" w:cs="Times New Roman"/>
          <w:color w:val="000000" w:themeColor="text1"/>
          <w:sz w:val="24"/>
          <w:szCs w:val="24"/>
        </w:rPr>
        <w:t xml:space="preserve"> от </w:t>
      </w:r>
      <w:r>
        <w:rPr>
          <w:rFonts w:ascii="Times New Roman" w:eastAsia="Times New Roman" w:hAnsi="Times New Roman" w:cs="Times New Roman"/>
          <w:color w:val="000000" w:themeColor="text1"/>
          <w:sz w:val="24"/>
          <w:szCs w:val="24"/>
        </w:rPr>
        <w:t>________</w:t>
      </w:r>
      <w:r w:rsidRPr="00275FDE">
        <w:rPr>
          <w:rFonts w:ascii="Times New Roman" w:eastAsia="Times New Roman" w:hAnsi="Times New Roman" w:cs="Times New Roman"/>
          <w:color w:val="000000" w:themeColor="text1"/>
          <w:sz w:val="24"/>
          <w:szCs w:val="24"/>
        </w:rPr>
        <w:t>_20</w:t>
      </w:r>
      <w:r>
        <w:rPr>
          <w:rFonts w:ascii="Times New Roman" w:eastAsia="Times New Roman" w:hAnsi="Times New Roman" w:cs="Times New Roman"/>
          <w:color w:val="000000" w:themeColor="text1"/>
          <w:sz w:val="24"/>
          <w:szCs w:val="24"/>
        </w:rPr>
        <w:t>__</w:t>
      </w:r>
      <w:r w:rsidRPr="00275FDE">
        <w:rPr>
          <w:rFonts w:ascii="Times New Roman" w:eastAsia="Times New Roman" w:hAnsi="Times New Roman" w:cs="Times New Roman"/>
          <w:color w:val="000000" w:themeColor="text1"/>
          <w:sz w:val="24"/>
          <w:szCs w:val="24"/>
        </w:rPr>
        <w:t xml:space="preserve"> г</w:t>
      </w:r>
    </w:p>
    <w:p w:rsidR="006F13B3" w:rsidRDefault="006F13B3" w:rsidP="006F13B3">
      <w:pPr>
        <w:spacing w:after="0" w:line="240" w:lineRule="auto"/>
        <w:ind w:left="4956" w:firstLine="708"/>
        <w:rPr>
          <w:rFonts w:ascii="Times New Roman" w:eastAsia="Times New Roman" w:hAnsi="Times New Roman" w:cs="Times New Roman"/>
          <w:color w:val="000000" w:themeColor="text1"/>
          <w:sz w:val="24"/>
          <w:szCs w:val="24"/>
        </w:rPr>
      </w:pPr>
    </w:p>
    <w:p w:rsidR="00AA284C" w:rsidRPr="00275FDE" w:rsidRDefault="00AA284C" w:rsidP="006F13B3">
      <w:pPr>
        <w:spacing w:after="0" w:line="240" w:lineRule="auto"/>
        <w:ind w:left="3540" w:firstLine="708"/>
        <w:rPr>
          <w:rFonts w:ascii="Times New Roman" w:eastAsia="Times New Roman" w:hAnsi="Times New Roman" w:cs="Times New Roman"/>
          <w:color w:val="000000" w:themeColor="text1"/>
          <w:sz w:val="24"/>
          <w:szCs w:val="24"/>
        </w:rPr>
      </w:pPr>
      <w:r w:rsidRPr="00344F2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 xml:space="preserve">Заведующая  ________ </w:t>
      </w:r>
      <w:proofErr w:type="spellStart"/>
      <w:r>
        <w:rPr>
          <w:rFonts w:ascii="Times New Roman" w:eastAsia="Times New Roman" w:hAnsi="Times New Roman" w:cs="Times New Roman"/>
          <w:color w:val="000000" w:themeColor="text1"/>
          <w:sz w:val="24"/>
          <w:szCs w:val="24"/>
        </w:rPr>
        <w:t>Абакарова</w:t>
      </w:r>
      <w:proofErr w:type="spellEnd"/>
      <w:r>
        <w:rPr>
          <w:rFonts w:ascii="Times New Roman" w:eastAsia="Times New Roman" w:hAnsi="Times New Roman" w:cs="Times New Roman"/>
          <w:color w:val="000000" w:themeColor="text1"/>
          <w:sz w:val="24"/>
          <w:szCs w:val="24"/>
        </w:rPr>
        <w:t xml:space="preserve"> М.Г.</w:t>
      </w:r>
    </w:p>
    <w:p w:rsidR="00AA284C" w:rsidRPr="00AA284C" w:rsidRDefault="00AA284C" w:rsidP="00AA284C">
      <w:pPr>
        <w:spacing w:after="0" w:line="240" w:lineRule="auto"/>
        <w:rPr>
          <w:rFonts w:ascii="Trebuchet MS" w:eastAsia="Times New Roman" w:hAnsi="Trebuchet MS" w:cs="Times New Roman"/>
          <w:color w:val="343434"/>
          <w:sz w:val="19"/>
          <w:szCs w:val="19"/>
        </w:rPr>
      </w:pPr>
      <w:r w:rsidRPr="00AA284C">
        <w:rPr>
          <w:rFonts w:ascii="Trebuchet MS" w:eastAsia="Times New Roman" w:hAnsi="Trebuchet MS" w:cs="Times New Roman"/>
          <w:b/>
          <w:bCs/>
          <w:color w:val="343434"/>
          <w:sz w:val="19"/>
          <w:szCs w:val="19"/>
          <w:bdr w:val="none" w:sz="0" w:space="0" w:color="auto" w:frame="1"/>
        </w:rPr>
        <w:t> </w:t>
      </w:r>
    </w:p>
    <w:p w:rsidR="00AA284C" w:rsidRDefault="00AA284C" w:rsidP="00AA284C">
      <w:pPr>
        <w:pStyle w:val="a3"/>
        <w:shd w:val="clear" w:color="auto" w:fill="FFFFFF"/>
        <w:spacing w:before="0" w:beforeAutospacing="0" w:after="0" w:afterAutospacing="0"/>
        <w:jc w:val="center"/>
        <w:rPr>
          <w:rFonts w:ascii="Trebuchet MS" w:hAnsi="Trebuchet MS"/>
          <w:b/>
          <w:bCs/>
          <w:color w:val="343434"/>
          <w:sz w:val="18"/>
          <w:szCs w:val="18"/>
          <w:bdr w:val="none" w:sz="0" w:space="0" w:color="auto" w:frame="1"/>
        </w:rPr>
      </w:pPr>
    </w:p>
    <w:p w:rsidR="00AA284C" w:rsidRDefault="00AA284C" w:rsidP="00AA284C">
      <w:pPr>
        <w:pStyle w:val="a3"/>
        <w:shd w:val="clear" w:color="auto" w:fill="FFFFFF"/>
        <w:spacing w:before="0" w:beforeAutospacing="0" w:after="0" w:afterAutospacing="0"/>
        <w:jc w:val="center"/>
        <w:rPr>
          <w:rFonts w:ascii="Trebuchet MS" w:hAnsi="Trebuchet MS"/>
          <w:b/>
          <w:bCs/>
          <w:color w:val="343434"/>
          <w:sz w:val="18"/>
          <w:szCs w:val="18"/>
          <w:bdr w:val="none" w:sz="0" w:space="0" w:color="auto" w:frame="1"/>
        </w:rPr>
      </w:pPr>
    </w:p>
    <w:p w:rsidR="00AA284C" w:rsidRPr="00CA280A" w:rsidRDefault="00AA284C" w:rsidP="00AA284C">
      <w:pPr>
        <w:pStyle w:val="a3"/>
        <w:shd w:val="clear" w:color="auto" w:fill="FFFFFF"/>
        <w:spacing w:before="0" w:beforeAutospacing="0" w:after="0" w:afterAutospacing="0"/>
        <w:jc w:val="center"/>
        <w:rPr>
          <w:b/>
          <w:bCs/>
          <w:color w:val="343434"/>
          <w:bdr w:val="none" w:sz="0" w:space="0" w:color="auto" w:frame="1"/>
        </w:rPr>
      </w:pPr>
    </w:p>
    <w:p w:rsidR="00AA284C" w:rsidRPr="00F357C6" w:rsidRDefault="00AA284C" w:rsidP="00AA284C">
      <w:pPr>
        <w:pStyle w:val="a3"/>
        <w:shd w:val="clear" w:color="auto" w:fill="FFFFFF"/>
        <w:spacing w:before="0" w:beforeAutospacing="0" w:after="0" w:afterAutospacing="0"/>
        <w:jc w:val="center"/>
        <w:rPr>
          <w:color w:val="000000" w:themeColor="text1"/>
        </w:rPr>
      </w:pPr>
      <w:r w:rsidRPr="00F357C6">
        <w:rPr>
          <w:b/>
          <w:bCs/>
          <w:color w:val="000000" w:themeColor="text1"/>
          <w:bdr w:val="none" w:sz="0" w:space="0" w:color="auto" w:frame="1"/>
        </w:rPr>
        <w:t>Положение</w:t>
      </w:r>
    </w:p>
    <w:p w:rsidR="00AA284C" w:rsidRPr="00F357C6" w:rsidRDefault="00AA284C" w:rsidP="00AA284C">
      <w:pPr>
        <w:pStyle w:val="a3"/>
        <w:shd w:val="clear" w:color="auto" w:fill="FFFFFF"/>
        <w:spacing w:before="0" w:beforeAutospacing="0" w:after="0" w:afterAutospacing="0"/>
        <w:jc w:val="center"/>
        <w:rPr>
          <w:color w:val="000000" w:themeColor="text1"/>
        </w:rPr>
      </w:pPr>
      <w:r w:rsidRPr="00F357C6">
        <w:rPr>
          <w:b/>
          <w:bCs/>
          <w:color w:val="000000" w:themeColor="text1"/>
          <w:bdr w:val="none" w:sz="0" w:space="0" w:color="auto" w:frame="1"/>
        </w:rPr>
        <w:t>о педагогическом совете</w:t>
      </w:r>
    </w:p>
    <w:p w:rsidR="00AA284C" w:rsidRPr="00F357C6" w:rsidRDefault="00AA284C" w:rsidP="00AA284C">
      <w:pPr>
        <w:pStyle w:val="a3"/>
        <w:shd w:val="clear" w:color="auto" w:fill="FFFFFF"/>
        <w:spacing w:before="0" w:beforeAutospacing="0" w:after="0" w:afterAutospacing="0"/>
        <w:jc w:val="center"/>
        <w:rPr>
          <w:color w:val="000000" w:themeColor="text1"/>
        </w:rPr>
      </w:pPr>
      <w:r w:rsidRPr="00F357C6">
        <w:rPr>
          <w:b/>
          <w:bCs/>
          <w:color w:val="000000" w:themeColor="text1"/>
          <w:bdr w:val="none" w:sz="0" w:space="0" w:color="auto" w:frame="1"/>
        </w:rPr>
        <w:t>муниципального бюджетного дошкольного образовательного учреждения</w:t>
      </w:r>
      <w:r w:rsidR="00CA280A" w:rsidRPr="00F357C6">
        <w:rPr>
          <w:b/>
          <w:bCs/>
          <w:color w:val="000000" w:themeColor="text1"/>
          <w:bdr w:val="none" w:sz="0" w:space="0" w:color="auto" w:frame="1"/>
        </w:rPr>
        <w:t xml:space="preserve"> Центра развития ребенка  – детского сада №25</w:t>
      </w:r>
      <w:r w:rsidRPr="00F357C6">
        <w:rPr>
          <w:b/>
          <w:bCs/>
          <w:color w:val="000000" w:themeColor="text1"/>
          <w:bdr w:val="none" w:sz="0" w:space="0" w:color="auto" w:frame="1"/>
        </w:rPr>
        <w:t xml:space="preserve"> </w:t>
      </w:r>
      <w:r w:rsidR="00CA280A" w:rsidRPr="00F357C6">
        <w:rPr>
          <w:b/>
          <w:bCs/>
          <w:color w:val="000000" w:themeColor="text1"/>
          <w:bdr w:val="none" w:sz="0" w:space="0" w:color="auto" w:frame="1"/>
        </w:rPr>
        <w:t xml:space="preserve"> «Джейран»</w:t>
      </w:r>
    </w:p>
    <w:p w:rsidR="00AA284C" w:rsidRPr="00F357C6" w:rsidRDefault="00AA284C" w:rsidP="00AA284C">
      <w:pPr>
        <w:pStyle w:val="a3"/>
        <w:shd w:val="clear" w:color="auto" w:fill="FFFFFF"/>
        <w:spacing w:before="0" w:beforeAutospacing="0" w:after="0" w:afterAutospacing="0"/>
        <w:rPr>
          <w:color w:val="000000" w:themeColor="text1"/>
        </w:rPr>
      </w:pPr>
      <w:r w:rsidRPr="00F357C6">
        <w:rPr>
          <w:b/>
          <w:bCs/>
          <w:color w:val="000000" w:themeColor="text1"/>
          <w:bdr w:val="none" w:sz="0" w:space="0" w:color="auto" w:frame="1"/>
        </w:rPr>
        <w:t>1. Общие положения</w:t>
      </w:r>
    </w:p>
    <w:p w:rsidR="00AA284C" w:rsidRDefault="00AA284C" w:rsidP="0034656F">
      <w:pPr>
        <w:pStyle w:val="a3"/>
        <w:shd w:val="clear" w:color="auto" w:fill="FFFFFF"/>
        <w:spacing w:before="0" w:beforeAutospacing="0" w:after="0" w:afterAutospacing="0"/>
        <w:rPr>
          <w:color w:val="000000" w:themeColor="text1"/>
        </w:rPr>
      </w:pPr>
      <w:r w:rsidRPr="00F357C6">
        <w:rPr>
          <w:color w:val="000000" w:themeColor="text1"/>
        </w:rPr>
        <w:t xml:space="preserve">1.1. Педагогический совет </w:t>
      </w:r>
      <w:r w:rsidR="00CA280A" w:rsidRPr="00F357C6">
        <w:rPr>
          <w:bCs/>
          <w:color w:val="000000" w:themeColor="text1"/>
          <w:bdr w:val="none" w:sz="0" w:space="0" w:color="auto" w:frame="1"/>
        </w:rPr>
        <w:t>муниципального бюджетного дошкольного образовательного учреждения Центра развития ребенка  – детского сада №25  «Джейран»</w:t>
      </w:r>
      <w:r w:rsidR="0034656F">
        <w:rPr>
          <w:bCs/>
          <w:color w:val="000000" w:themeColor="text1"/>
          <w:bdr w:val="none" w:sz="0" w:space="0" w:color="auto" w:frame="1"/>
        </w:rPr>
        <w:t xml:space="preserve">  </w:t>
      </w:r>
      <w:r w:rsidR="00CA280A" w:rsidRPr="00F357C6">
        <w:rPr>
          <w:color w:val="000000" w:themeColor="text1"/>
        </w:rPr>
        <w:t xml:space="preserve"> </w:t>
      </w:r>
      <w:r w:rsidRPr="00F357C6">
        <w:rPr>
          <w:color w:val="000000" w:themeColor="text1"/>
        </w:rPr>
        <w:t>(далее – Учреждение) – постоянно действующий коллегиальный орган управления, организованный в целях развития и совершенствования воспитательно-образовательного процесса, повышения профессионального мастерства педагогических работников.</w:t>
      </w:r>
    </w:p>
    <w:p w:rsidR="0034656F" w:rsidRPr="00F357C6" w:rsidRDefault="0034656F" w:rsidP="0034656F">
      <w:pPr>
        <w:pStyle w:val="a3"/>
        <w:shd w:val="clear" w:color="auto" w:fill="FFFFFF"/>
        <w:spacing w:before="0" w:beforeAutospacing="0" w:after="0" w:afterAutospacing="0"/>
        <w:rPr>
          <w:color w:val="000000" w:themeColor="text1"/>
        </w:rPr>
      </w:pP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1.2. Настоящее положение разработано в соответствии с Федеральным законом от 29.12.2012 №273-ФЗ РФ «Об образовании в Российской Федерации», Уставом Учреждения.</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1.3. Решение, принятое педагогическим советом и не противоречащее законодательству РФ, уставу учреждения, является обязательным для исполнения всеми его педагогами.</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1.4. Изменения и дополнения в положение вносятся педагогическим советом и принимаются на его заседании.</w:t>
      </w:r>
    </w:p>
    <w:p w:rsidR="00AA284C" w:rsidRPr="00F357C6" w:rsidRDefault="00AA284C" w:rsidP="00AA284C">
      <w:pPr>
        <w:pStyle w:val="a3"/>
        <w:shd w:val="clear" w:color="auto" w:fill="FFFFFF"/>
        <w:spacing w:before="0" w:beforeAutospacing="0" w:after="0" w:afterAutospacing="0"/>
        <w:rPr>
          <w:b/>
          <w:bCs/>
          <w:color w:val="000000" w:themeColor="text1"/>
          <w:bdr w:val="none" w:sz="0" w:space="0" w:color="auto" w:frame="1"/>
        </w:rPr>
      </w:pPr>
      <w:r w:rsidRPr="00F357C6">
        <w:rPr>
          <w:b/>
          <w:bCs/>
          <w:color w:val="000000" w:themeColor="text1"/>
          <w:bdr w:val="none" w:sz="0" w:space="0" w:color="auto" w:frame="1"/>
        </w:rPr>
        <w:t>2.Порядок формирования и организация деятельности.</w:t>
      </w:r>
    </w:p>
    <w:p w:rsidR="00CA280A" w:rsidRPr="00F357C6" w:rsidRDefault="00CA280A" w:rsidP="00AA284C">
      <w:pPr>
        <w:pStyle w:val="a3"/>
        <w:shd w:val="clear" w:color="auto" w:fill="FFFFFF"/>
        <w:spacing w:before="0" w:beforeAutospacing="0" w:after="0" w:afterAutospacing="0"/>
        <w:rPr>
          <w:color w:val="000000" w:themeColor="text1"/>
        </w:rPr>
      </w:pP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2.1. В состав Педагогического совета входят все педагогические работники Учреждения, осуществляющие в Учреждении педагогическую деятельность и состоящие с Учреждением в трудовых отношениях, Заведующая Учреждением. В случае увольнения из Учреждения педагогический работник выбывает из состава Педагогического совета.</w:t>
      </w:r>
    </w:p>
    <w:p w:rsidR="00AA284C" w:rsidRPr="00F357C6" w:rsidRDefault="00AA284C" w:rsidP="00F357C6">
      <w:pPr>
        <w:pStyle w:val="a3"/>
        <w:shd w:val="clear" w:color="auto" w:fill="FFFFFF"/>
        <w:spacing w:before="0" w:beforeAutospacing="0" w:after="0" w:afterAutospacing="0"/>
        <w:jc w:val="both"/>
        <w:rPr>
          <w:color w:val="000000" w:themeColor="text1"/>
        </w:rPr>
      </w:pPr>
      <w:r w:rsidRPr="00F357C6">
        <w:rPr>
          <w:b/>
          <w:bCs/>
          <w:color w:val="000000" w:themeColor="text1"/>
          <w:bdr w:val="none" w:sz="0" w:space="0" w:color="auto" w:frame="1"/>
        </w:rPr>
        <w:t> </w:t>
      </w:r>
      <w:r w:rsidRPr="00F357C6">
        <w:rPr>
          <w:color w:val="000000" w:themeColor="text1"/>
        </w:rPr>
        <w:t>2.2.</w:t>
      </w:r>
      <w:r w:rsidRPr="00F357C6">
        <w:rPr>
          <w:b/>
          <w:bCs/>
          <w:color w:val="000000" w:themeColor="text1"/>
          <w:bdr w:val="none" w:sz="0" w:space="0" w:color="auto" w:frame="1"/>
        </w:rPr>
        <w:t> </w:t>
      </w:r>
      <w:r w:rsidRPr="00F357C6">
        <w:rPr>
          <w:color w:val="000000" w:themeColor="text1"/>
        </w:rPr>
        <w:t xml:space="preserve">Педагогический совет Учреждения созывается Заведующей Учреждением не реже 4-х раз в год. Внеочередные заседания Педагогического совета проводятся по требованию не менее 1/3 педагогических работников Учреждения. Решение Педагогического совета является </w:t>
      </w:r>
      <w:r w:rsidRPr="00F357C6">
        <w:rPr>
          <w:color w:val="000000" w:themeColor="text1"/>
        </w:rPr>
        <w:lastRenderedPageBreak/>
        <w:t>правомочным, если за него проголосовали более половины присутствующих педагогов. Процедура голосования определяется Педагогическим советом Учреждения. Решения Педагогического совета принимаются простым большинством голосов. При равном количестве голосов решающим является голос председателя Педагогического совета.</w:t>
      </w:r>
    </w:p>
    <w:p w:rsidR="00F357C6" w:rsidRPr="00F357C6" w:rsidRDefault="00F357C6" w:rsidP="00F357C6">
      <w:pPr>
        <w:pStyle w:val="a3"/>
        <w:shd w:val="clear" w:color="auto" w:fill="FFFFFF"/>
        <w:spacing w:before="0" w:beforeAutospacing="0" w:after="0" w:afterAutospacing="0"/>
        <w:jc w:val="both"/>
        <w:rPr>
          <w:color w:val="000000" w:themeColor="text1"/>
        </w:rPr>
      </w:pPr>
    </w:p>
    <w:p w:rsidR="00AA284C" w:rsidRPr="00F357C6" w:rsidRDefault="00AA284C" w:rsidP="00F357C6">
      <w:pPr>
        <w:pStyle w:val="a3"/>
        <w:shd w:val="clear" w:color="auto" w:fill="FFFFFF"/>
        <w:spacing w:before="0" w:beforeAutospacing="0" w:after="180" w:afterAutospacing="0"/>
        <w:jc w:val="both"/>
        <w:rPr>
          <w:color w:val="000000" w:themeColor="text1"/>
        </w:rPr>
      </w:pPr>
      <w:r w:rsidRPr="00F357C6">
        <w:rPr>
          <w:color w:val="000000" w:themeColor="text1"/>
        </w:rPr>
        <w:t>2.3. Кворумом</w:t>
      </w:r>
      <w:r w:rsidR="00F357C6">
        <w:rPr>
          <w:color w:val="000000" w:themeColor="text1"/>
        </w:rPr>
        <w:t xml:space="preserve">  </w:t>
      </w:r>
      <w:r w:rsidR="00F357C6">
        <w:rPr>
          <w:rFonts w:ascii="Arial" w:hAnsi="Arial" w:cs="Arial"/>
          <w:color w:val="222222"/>
          <w:sz w:val="19"/>
          <w:szCs w:val="19"/>
          <w:shd w:val="clear" w:color="auto" w:fill="FFFFFF"/>
        </w:rPr>
        <w:t>(</w:t>
      </w:r>
      <w:hyperlink r:id="rId5" w:tooltip="Латинский язык" w:history="1">
        <w:proofErr w:type="gramStart"/>
        <w:r w:rsidR="00F357C6">
          <w:rPr>
            <w:rStyle w:val="a4"/>
            <w:rFonts w:ascii="Arial" w:hAnsi="Arial" w:cs="Arial"/>
            <w:color w:val="0B0080"/>
            <w:sz w:val="19"/>
            <w:szCs w:val="19"/>
            <w:shd w:val="clear" w:color="auto" w:fill="FFFFFF"/>
          </w:rPr>
          <w:t>лат</w:t>
        </w:r>
        <w:proofErr w:type="gramEnd"/>
        <w:r w:rsidR="00F357C6">
          <w:rPr>
            <w:rStyle w:val="a4"/>
            <w:rFonts w:ascii="Arial" w:hAnsi="Arial" w:cs="Arial"/>
            <w:color w:val="0B0080"/>
            <w:sz w:val="19"/>
            <w:szCs w:val="19"/>
            <w:shd w:val="clear" w:color="auto" w:fill="FFFFFF"/>
          </w:rPr>
          <w:t>.</w:t>
        </w:r>
      </w:hyperlink>
      <w:r w:rsidR="00F357C6">
        <w:rPr>
          <w:rFonts w:ascii="Arial" w:hAnsi="Arial" w:cs="Arial"/>
          <w:color w:val="222222"/>
          <w:sz w:val="19"/>
          <w:szCs w:val="19"/>
          <w:shd w:val="clear" w:color="auto" w:fill="FFFFFF"/>
        </w:rPr>
        <w:t> </w:t>
      </w:r>
      <w:r w:rsidR="00F357C6">
        <w:rPr>
          <w:rFonts w:ascii="Arial" w:hAnsi="Arial" w:cs="Arial"/>
          <w:i/>
          <w:iCs/>
          <w:color w:val="222222"/>
          <w:sz w:val="19"/>
          <w:szCs w:val="19"/>
          <w:shd w:val="clear" w:color="auto" w:fill="FFFFFF"/>
          <w:lang w:val="la-Latn"/>
        </w:rPr>
        <w:t>quorum praesentia sufficit</w:t>
      </w:r>
      <w:r w:rsidR="00F357C6">
        <w:rPr>
          <w:rFonts w:ascii="Arial" w:hAnsi="Arial" w:cs="Arial"/>
          <w:color w:val="222222"/>
          <w:sz w:val="19"/>
          <w:szCs w:val="19"/>
          <w:shd w:val="clear" w:color="auto" w:fill="FFFFFF"/>
        </w:rPr>
        <w:t> «</w:t>
      </w:r>
      <w:proofErr w:type="gramStart"/>
      <w:r w:rsidR="00F357C6">
        <w:rPr>
          <w:rFonts w:ascii="Arial" w:hAnsi="Arial" w:cs="Arial"/>
          <w:color w:val="222222"/>
          <w:sz w:val="19"/>
          <w:szCs w:val="19"/>
          <w:shd w:val="clear" w:color="auto" w:fill="FFFFFF"/>
        </w:rPr>
        <w:t>которых</w:t>
      </w:r>
      <w:proofErr w:type="gramEnd"/>
      <w:r w:rsidR="00F357C6">
        <w:rPr>
          <w:rFonts w:ascii="Arial" w:hAnsi="Arial" w:cs="Arial"/>
          <w:color w:val="222222"/>
          <w:sz w:val="19"/>
          <w:szCs w:val="19"/>
          <w:shd w:val="clear" w:color="auto" w:fill="FFFFFF"/>
        </w:rPr>
        <w:t xml:space="preserve"> присутствие достаточно»)</w:t>
      </w:r>
      <w:r w:rsidR="00F357C6">
        <w:rPr>
          <w:color w:val="000000" w:themeColor="text1"/>
        </w:rPr>
        <w:t xml:space="preserve"> </w:t>
      </w:r>
      <w:r w:rsidRPr="00F357C6">
        <w:rPr>
          <w:color w:val="000000" w:themeColor="text1"/>
        </w:rPr>
        <w:t>для принятия решений является присутствие на заседании Педагогического совета более половины его членов. Все решения Педагогического совета своевременно доводятся до сведения всех педагогических работников Учреждения.</w:t>
      </w:r>
    </w:p>
    <w:p w:rsidR="00AA284C" w:rsidRPr="00F357C6" w:rsidRDefault="00AA284C" w:rsidP="00F357C6">
      <w:pPr>
        <w:pStyle w:val="a3"/>
        <w:shd w:val="clear" w:color="auto" w:fill="FFFFFF"/>
        <w:spacing w:before="0" w:beforeAutospacing="0" w:after="180" w:afterAutospacing="0"/>
        <w:jc w:val="both"/>
        <w:rPr>
          <w:color w:val="000000" w:themeColor="text1"/>
        </w:rPr>
      </w:pPr>
      <w:r w:rsidRPr="00F357C6">
        <w:rPr>
          <w:color w:val="000000" w:themeColor="text1"/>
        </w:rPr>
        <w:t>2.4. Для решения вопросов, затрагивающих законные интересы обучающихся, на заседания Педагогического совета могут приглашаться родители (законные представители) обучающихся, которые участвуют в работе Педагогического совета с правом совещательного голоса.</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2.5. Председателем Педагогического совета является Заведующая Учреждением. Педагогический совет избирает из своего состава секретаря на один учебный год.</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2.6.Педагогический совет работает по плану, составляющему часть годового плана работы Учреждения.</w:t>
      </w:r>
    </w:p>
    <w:p w:rsidR="00AA284C" w:rsidRPr="00F357C6" w:rsidRDefault="00AA284C" w:rsidP="00AA284C">
      <w:pPr>
        <w:pStyle w:val="a3"/>
        <w:shd w:val="clear" w:color="auto" w:fill="FFFFFF"/>
        <w:spacing w:before="0" w:beforeAutospacing="0" w:after="0" w:afterAutospacing="0"/>
        <w:rPr>
          <w:color w:val="000000" w:themeColor="text1"/>
        </w:rPr>
      </w:pPr>
      <w:r w:rsidRPr="00F357C6">
        <w:rPr>
          <w:b/>
          <w:bCs/>
          <w:color w:val="000000" w:themeColor="text1"/>
          <w:bdr w:val="none" w:sz="0" w:space="0" w:color="auto" w:frame="1"/>
        </w:rPr>
        <w:t>3. Компетенции Педагогического совета</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3.1. К компетенции Педагогического совета относится:</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принятие локальных актов, регламентирующих организацию образовательной деятельности Учреждения;</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разработка и принятие образовательных программ Учреждения;</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принятие плана работы Учреждения;</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выдвижение кандидатур для участия в профессиональных конкурсах;</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принятие решения о награждении работников Учреждения;</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внесение предложений по содержанию образования, формам, методам учебно-воспитательного процесса и способам их реализации;</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внедрение в практическую деятельность педагогических работников Учреждения достижений педагогической науки и инновационного педагогического опыта, современных образовательных технологий;</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выявление, обобщение, распространение и внедрение передового опыта педагогических работников Учреждения;</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иные вопросы, касающиеся образовательной деятельности.</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3.2. Деятельность педагогического совета направлена не решение следующих задач:</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 реализация государственной политики в области дошкольного образования;</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 определение направлений образовательной деятельности, разработка программы развития Детского сада;</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 разработка локальных актов Детского сада, регламентирующих образовательную деятельность;</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 разработка основной образовательной программы Детского сада;</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 обсуждает нормативные правовые документы в области дошкольного образования</w:t>
      </w:r>
    </w:p>
    <w:p w:rsidR="00AA284C" w:rsidRDefault="00AA284C" w:rsidP="00AA284C">
      <w:pPr>
        <w:pStyle w:val="a3"/>
        <w:shd w:val="clear" w:color="auto" w:fill="FFFFFF"/>
        <w:spacing w:before="0" w:beforeAutospacing="0" w:after="0" w:afterAutospacing="0"/>
        <w:rPr>
          <w:b/>
          <w:bCs/>
          <w:color w:val="000000" w:themeColor="text1"/>
          <w:bdr w:val="none" w:sz="0" w:space="0" w:color="auto" w:frame="1"/>
        </w:rPr>
      </w:pPr>
      <w:r w:rsidRPr="00F357C6">
        <w:rPr>
          <w:b/>
          <w:bCs/>
          <w:color w:val="000000" w:themeColor="text1"/>
          <w:bdr w:val="none" w:sz="0" w:space="0" w:color="auto" w:frame="1"/>
        </w:rPr>
        <w:t>4. Права и ответственность</w:t>
      </w:r>
    </w:p>
    <w:p w:rsidR="0034656F" w:rsidRPr="00F357C6" w:rsidRDefault="0034656F" w:rsidP="00AA284C">
      <w:pPr>
        <w:pStyle w:val="a3"/>
        <w:shd w:val="clear" w:color="auto" w:fill="FFFFFF"/>
        <w:spacing w:before="0" w:beforeAutospacing="0" w:after="0" w:afterAutospacing="0"/>
        <w:rPr>
          <w:color w:val="000000" w:themeColor="text1"/>
        </w:rPr>
      </w:pP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4.1.Педагогический совет имеет право:</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 участвовать в управлении Учреждением;</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 направлять предложения и заявления в адрес заведующей Учреждением.</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2.2. Каждый член педагогического совета имеет право:</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 выдвигать на обсуждение педагогического совета любой вопрос, касающийся педагогической деятельности Учреждения, если его предложение поддержит не менее одной трети членов педагогического совета;</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 при несогласии с решением педагогического совета высказывать свое мотивированное мнение, которое должно быть занесено в протокол</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4.3. Педагогический совет несет ответственность за невыполнение или выполнение не в полном объеме закрепленных за ним задач и функций.</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4.4. Педагогический совет несет ответственность за соблюдение законодательства РК, РФ в ходе выполнения решений</w:t>
      </w:r>
      <w:r w:rsidR="00526D1D">
        <w:rPr>
          <w:color w:val="000000" w:themeColor="text1"/>
        </w:rPr>
        <w:t>.</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 </w:t>
      </w:r>
    </w:p>
    <w:p w:rsidR="00AA284C" w:rsidRPr="00F357C6" w:rsidRDefault="00AA284C" w:rsidP="00AA284C">
      <w:pPr>
        <w:pStyle w:val="a3"/>
        <w:shd w:val="clear" w:color="auto" w:fill="FFFFFF"/>
        <w:spacing w:before="0" w:beforeAutospacing="0" w:after="0" w:afterAutospacing="0"/>
        <w:rPr>
          <w:color w:val="000000" w:themeColor="text1"/>
        </w:rPr>
      </w:pPr>
      <w:r w:rsidRPr="00F357C6">
        <w:rPr>
          <w:b/>
          <w:bCs/>
          <w:color w:val="000000" w:themeColor="text1"/>
          <w:bdr w:val="none" w:sz="0" w:space="0" w:color="auto" w:frame="1"/>
        </w:rPr>
        <w:t>5. Прекращение действия</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5.1. Данное положение действует до принятия нового</w:t>
      </w:r>
      <w:r w:rsidR="00526D1D">
        <w:rPr>
          <w:color w:val="000000" w:themeColor="text1"/>
        </w:rPr>
        <w:t>.</w:t>
      </w:r>
    </w:p>
    <w:p w:rsidR="00AA284C" w:rsidRPr="00F357C6" w:rsidRDefault="00AA284C" w:rsidP="00AA284C">
      <w:pPr>
        <w:pStyle w:val="a3"/>
        <w:shd w:val="clear" w:color="auto" w:fill="FFFFFF"/>
        <w:spacing w:before="0" w:beforeAutospacing="0" w:after="180" w:afterAutospacing="0"/>
        <w:rPr>
          <w:color w:val="000000" w:themeColor="text1"/>
        </w:rPr>
      </w:pPr>
      <w:r w:rsidRPr="00F357C6">
        <w:rPr>
          <w:color w:val="000000" w:themeColor="text1"/>
        </w:rPr>
        <w:t>2.2. Изменения и дополнения в настоящее положение вносятся на педагогическом совете Детского сада и принимаются на его заседании</w:t>
      </w:r>
      <w:r w:rsidR="00526D1D">
        <w:rPr>
          <w:color w:val="000000" w:themeColor="text1"/>
        </w:rPr>
        <w:t>.</w:t>
      </w:r>
    </w:p>
    <w:p w:rsidR="004A2224" w:rsidRPr="00F357C6" w:rsidRDefault="004A2224">
      <w:pPr>
        <w:rPr>
          <w:rFonts w:ascii="Times New Roman" w:hAnsi="Times New Roman" w:cs="Times New Roman"/>
          <w:color w:val="000000" w:themeColor="text1"/>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603332450510203670830559428146817986133868575811</w:t>
            </w:r>
          </w:p>
        </w:tc>
      </w:tr>
      <w:tr>
        <w:trPr/>
        <w:tc>
          <w:tcPr/>
          <w:p>
            <w:pPr>
              <w:rPr/>
            </w:pPr>
            <w:r>
              <w:rPr/>
              <w:t xml:space="preserve">Владелец</w:t>
            </w:r>
          </w:p>
        </w:tc>
        <w:tc>
          <w:tcPr>
            <w:gridSpan w:val="2"/>
          </w:tcPr>
          <w:p>
            <w:pPr>
              <w:rPr/>
            </w:pPr>
            <w:r>
              <w:rPr/>
              <w:t xml:space="preserve">Абакарова Муминат  Гаджиевна</w:t>
            </w:r>
          </w:p>
        </w:tc>
      </w:tr>
      <w:tr>
        <w:trPr/>
        <w:tc>
          <w:tcPr/>
          <w:p>
            <w:pPr>
              <w:rPr/>
            </w:pPr>
            <w:r>
              <w:rPr/>
              <w:t xml:space="preserve">Действителен</w:t>
            </w:r>
          </w:p>
        </w:tc>
        <w:tc>
          <w:tcPr>
            <w:gridSpan w:val="2"/>
          </w:tcPr>
          <w:p>
            <w:pPr>
              <w:rPr/>
            </w:pPr>
            <w:r>
              <w:rPr/>
              <w:t xml:space="preserve">С 20.04.2021 по 20.04.2022</w:t>
            </w:r>
          </w:p>
        </w:tc>
      </w:tr>
    </w:tbl>
    <w:sectPr xmlns:w="http://schemas.openxmlformats.org/wordprocessingml/2006/main" w:rsidR="004A2224" w:rsidRPr="00F357C6" w:rsidSect="006F13B3">
      <w:pgSz w:w="11906" w:h="16838"/>
      <w:pgMar w:top="567" w:right="707" w:bottom="1134"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86">
    <w:multiLevelType w:val="hybridMultilevel"/>
    <w:lvl w:ilvl="0" w:tplc="34605228">
      <w:start w:val="1"/>
      <w:numFmt w:val="decimal"/>
      <w:lvlText w:val="%1."/>
      <w:lvlJc w:val="left"/>
      <w:pPr>
        <w:ind w:left="720" w:hanging="360"/>
      </w:pPr>
    </w:lvl>
    <w:lvl w:ilvl="1" w:tplc="34605228" w:tentative="1">
      <w:start w:val="1"/>
      <w:numFmt w:val="lowerLetter"/>
      <w:lvlText w:val="%2."/>
      <w:lvlJc w:val="left"/>
      <w:pPr>
        <w:ind w:left="1440" w:hanging="360"/>
      </w:pPr>
    </w:lvl>
    <w:lvl w:ilvl="2" w:tplc="34605228" w:tentative="1">
      <w:start w:val="1"/>
      <w:numFmt w:val="lowerRoman"/>
      <w:lvlText w:val="%3."/>
      <w:lvlJc w:val="right"/>
      <w:pPr>
        <w:ind w:left="2160" w:hanging="180"/>
      </w:pPr>
    </w:lvl>
    <w:lvl w:ilvl="3" w:tplc="34605228" w:tentative="1">
      <w:start w:val="1"/>
      <w:numFmt w:val="decimal"/>
      <w:lvlText w:val="%4."/>
      <w:lvlJc w:val="left"/>
      <w:pPr>
        <w:ind w:left="2880" w:hanging="360"/>
      </w:pPr>
    </w:lvl>
    <w:lvl w:ilvl="4" w:tplc="34605228" w:tentative="1">
      <w:start w:val="1"/>
      <w:numFmt w:val="lowerLetter"/>
      <w:lvlText w:val="%5."/>
      <w:lvlJc w:val="left"/>
      <w:pPr>
        <w:ind w:left="3600" w:hanging="360"/>
      </w:pPr>
    </w:lvl>
    <w:lvl w:ilvl="5" w:tplc="34605228" w:tentative="1">
      <w:start w:val="1"/>
      <w:numFmt w:val="lowerRoman"/>
      <w:lvlText w:val="%6."/>
      <w:lvlJc w:val="right"/>
      <w:pPr>
        <w:ind w:left="4320" w:hanging="180"/>
      </w:pPr>
    </w:lvl>
    <w:lvl w:ilvl="6" w:tplc="34605228" w:tentative="1">
      <w:start w:val="1"/>
      <w:numFmt w:val="decimal"/>
      <w:lvlText w:val="%7."/>
      <w:lvlJc w:val="left"/>
      <w:pPr>
        <w:ind w:left="5040" w:hanging="360"/>
      </w:pPr>
    </w:lvl>
    <w:lvl w:ilvl="7" w:tplc="34605228" w:tentative="1">
      <w:start w:val="1"/>
      <w:numFmt w:val="lowerLetter"/>
      <w:lvlText w:val="%8."/>
      <w:lvlJc w:val="left"/>
      <w:pPr>
        <w:ind w:left="5760" w:hanging="360"/>
      </w:pPr>
    </w:lvl>
    <w:lvl w:ilvl="8" w:tplc="34605228" w:tentative="1">
      <w:start w:val="1"/>
      <w:numFmt w:val="lowerRoman"/>
      <w:lvlText w:val="%9."/>
      <w:lvlJc w:val="right"/>
      <w:pPr>
        <w:ind w:left="6480" w:hanging="180"/>
      </w:pPr>
    </w:lvl>
  </w:abstractNum>
  <w:abstractNum w:abstractNumId="32585">
    <w:multiLevelType w:val="hybridMultilevel"/>
    <w:lvl w:ilvl="0" w:tplc="815488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85">
    <w:abstractNumId w:val="32585"/>
  </w:num>
  <w:num w:numId="32586">
    <w:abstractNumId w:val="325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AA284C"/>
    <w:rsid w:val="0034656F"/>
    <w:rsid w:val="004A2224"/>
    <w:rsid w:val="00526D1D"/>
    <w:rsid w:val="006F13B3"/>
    <w:rsid w:val="00856CF8"/>
    <w:rsid w:val="00AA284C"/>
    <w:rsid w:val="00CA280A"/>
    <w:rsid w:val="00F35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A28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2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A284C"/>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F357C6"/>
    <w:rPr>
      <w:color w:val="0000FF"/>
      <w:u w:val="single"/>
    </w:rPr>
  </w:style>
  <w:style w:type="paragraph" w:styleId="a5">
    <w:name w:val="Balloon Text"/>
    <w:basedOn w:val="a"/>
    <w:link w:val="a6"/>
    <w:uiPriority w:val="99"/>
    <w:semiHidden/>
    <w:unhideWhenUsed/>
    <w:rsid w:val="006F13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13B3"/>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627201413">
      <w:bodyDiv w:val="1"/>
      <w:marLeft w:val="0"/>
      <w:marRight w:val="0"/>
      <w:marTop w:val="0"/>
      <w:marBottom w:val="0"/>
      <w:divBdr>
        <w:top w:val="none" w:sz="0" w:space="0" w:color="auto"/>
        <w:left w:val="none" w:sz="0" w:space="0" w:color="auto"/>
        <w:bottom w:val="none" w:sz="0" w:space="0" w:color="auto"/>
        <w:right w:val="none" w:sz="0" w:space="0" w:color="auto"/>
      </w:divBdr>
      <w:divsChild>
        <w:div w:id="1802385763">
          <w:marLeft w:val="0"/>
          <w:marRight w:val="0"/>
          <w:marTop w:val="0"/>
          <w:marBottom w:val="0"/>
          <w:divBdr>
            <w:top w:val="none" w:sz="0" w:space="0" w:color="auto"/>
            <w:left w:val="none" w:sz="0" w:space="0" w:color="auto"/>
            <w:bottom w:val="none" w:sz="0" w:space="0" w:color="auto"/>
            <w:right w:val="none" w:sz="0" w:space="0" w:color="auto"/>
          </w:divBdr>
        </w:div>
      </w:divsChild>
    </w:div>
    <w:div w:id="20594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u.wikipedia.org/wiki/%D0%9B%D0%B0%D1%82%D0%B8%D0%BD%D1%81%D0%BA%D0%B8%D0%B9_%D1%8F%D0%B7%D1%8B%D0%BA" TargetMode="External"/><Relationship Id="rId4" Type="http://schemas.openxmlformats.org/officeDocument/2006/relationships/image" Target="media/image1.jpeg"/><Relationship Id="rId868271318" Type="http://schemas.openxmlformats.org/officeDocument/2006/relationships/numbering" Target="numbering.xml"/><Relationship Id="rId669705546" Type="http://schemas.openxmlformats.org/officeDocument/2006/relationships/footnotes" Target="footnotes.xml"/><Relationship Id="rId146962437" Type="http://schemas.openxmlformats.org/officeDocument/2006/relationships/endnotes" Target="endnotes.xml"/><Relationship Id="rId126545788" Type="http://schemas.openxmlformats.org/officeDocument/2006/relationships/comments" Target="comments.xml"/><Relationship Id="rId538283197" Type="http://schemas.microsoft.com/office/2011/relationships/commentsExtended" Target="commentsExtended.xml"/><Relationship Id="rId23958168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nCgWjxxXpMpk0bbtWw3TUehk7Vg=</DigestValue>
    </Reference>
    <Reference Type="http://www.w3.org/2000/09/xmldsig#Object" URI="#idOfficeObject">
      <DigestMethod Algorithm="http://www.w3.org/2000/09/xmldsig#sha1"/>
      <DigestValue>qHaQ7908NIwzGU7HYBA+z0wQ+Vo=</DigestValue>
    </Reference>
  </SignedInfo>
  <SignatureValue>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</SignatureValue>
  <KeyInfo>
    <X509Data>
      <X509Certificate>MIIFrzCCA5cCFGmuXN4bNSDagNvjEsKHZo/19nxDMA0GCSqGSIb3DQEBCwUAMIGQ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68271318"/>
            <mdssi:RelationshipReference SourceId="rId669705546"/>
            <mdssi:RelationshipReference SourceId="rId146962437"/>
            <mdssi:RelationshipReference SourceId="rId126545788"/>
            <mdssi:RelationshipReference SourceId="rId538283197"/>
            <mdssi:RelationshipReference SourceId="rId239581681"/>
          </Transform>
          <Transform Algorithm="http://www.w3.org/TR/2001/REC-xml-c14n-20010315"/>
        </Transforms>
        <DigestMethod Algorithm="http://www.w3.org/2000/09/xmldsig#sha1"/>
        <DigestValue>b6HylE7giSe/d71a2rSLkrZ+Ilk=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2tv4gktarDX12ZiYtQsyWvbaa7M=</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rk7Xk3mzKRA1iSFOBSKKLwxl00I=</DigestValue>
      </Reference>
      <Reference URI="/word/footnotes.xml?ContentType=application/vnd.openxmlformats-officedocument.wordprocessingml.footnotes+xml">
        <DigestMethod Algorithm="http://www.w3.org/2000/09/xmldsig#sha1"/>
        <DigestValue>Z7SgDzw4bdeHTtigjzzivAQ1EJY=</DigestValue>
      </Reference>
      <Reference URI="/word/media/image1.jpeg?ContentType=image/jpeg">
        <DigestMethod Algorithm="http://www.w3.org/2000/09/xmldsig#sha1"/>
        <DigestValue>eT1w/EQbigEEEtQB0aymO5DJF+k=</DigestValue>
      </Reference>
      <Reference URI="/word/numbering.xml?ContentType=application/vnd.openxmlformats-officedocument.wordprocessingml.numbering+xml">
        <DigestMethod Algorithm="http://www.w3.org/2000/09/xmldsig#sha1"/>
        <DigestValue>oNlcP46XGZRxPEb4jjw94rC3pVA=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qFz++Z9p33wtBLXuJEVXevwQrVs=</DigestValue>
      </Reference>
      <Reference URI="/word/styles.xml?ContentType=application/vnd.openxmlformats-officedocument.wordprocessingml.styles+xml">
        <DigestMethod Algorithm="http://www.w3.org/2000/09/xmldsig#sha1"/>
        <DigestValue>5OIiafDdlEQVuMcGGIxtPCH1Jsk=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5iatPS5++DaREWpNv4gyG5q86oY=</DigestValue>
      </Reference>
    </Manifest>
    <SignatureProperties>
      <SignatureProperty Id="idSignatureTime" Target="#idPackageSignature">
        <mdssi:SignatureTime>
          <mdssi:Format>YYYY-MM-DDThh:mm:ssTZD</mdssi:Format>
          <mdssi:Value>2021-07-15T06:12:55Z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43</TotalTime>
  <Pages>3</Pages>
  <Words>881</Words>
  <Characters>5024</Characters>
  <Application>Microsoft Office Word</Application>
  <DocSecurity>0</DocSecurity>
  <Lines>41</Lines>
  <Paragraphs>11</Paragraphs>
  <ScaleCrop>false</ScaleCrop>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2018-04-04T07:30:00Z</cp:lastPrinted>
  <dcterms:created xsi:type="dcterms:W3CDTF">2018-04-04T07:20:00Z</dcterms:created>
  <dcterms:modified xsi:type="dcterms:W3CDTF">2018-04-04T08:03:00Z</dcterms:modified>
</cp:coreProperties>
</file>