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для проведения практических занятий</w:t>
      </w:r>
    </w:p>
    <w:p w:rsidR="00000000" w:rsidDel="00000000" w:rsidP="00000000" w:rsidRDefault="00000000" w:rsidRPr="00000000" w14:paraId="00000002">
      <w:pP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before="300" w:line="377.14285714285717" w:lineRule="auto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00ff"/>
          <w:sz w:val="28"/>
          <w:szCs w:val="28"/>
        </w:rPr>
      </w:pPr>
      <w:r w:rsidDel="00000000" w:rsidR="00000000" w:rsidRPr="00000000">
        <w:rPr>
          <w:color w:val="0000ff"/>
          <w:sz w:val="28"/>
          <w:szCs w:val="28"/>
          <w:rtl w:val="0"/>
        </w:rPr>
        <w:t xml:space="preserve">Состояние зданий находится в удовлетворительном состоянии, имеются все виды благоустройства. На территории располагаются оборудованные прогулочные площадки, спортивная площадка, эколого-развивающей комплекс: цветники, огород. Групповые помещения располагаются на первом и втором этажах. Все помещения оборудованы в соответствии с их функциональным назначением и соблюдением санитарно – гигиенических требований.  В ДОУ соблюдается санитарно – гигиенический режим. Ведётся постоянный контроль за выполнением графика генеральных уборок и соблюдением санитарно – гигиенических норм на группах, наличием моющих средств для мытья посуды, стирки белья и спецодежды. Группы детского сада обеспеченны необходимыми наглядными пособиями, игрушками, в соответствии с возрастными особенностями детей.</w:t>
      </w:r>
    </w:p>
    <w:p w:rsidR="00000000" w:rsidDel="00000000" w:rsidP="00000000" w:rsidRDefault="00000000" w:rsidRPr="00000000" w14:paraId="00000005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