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38" w:rsidRPr="00BC2638" w:rsidRDefault="00BC2638" w:rsidP="00BC2638">
      <w:pPr>
        <w:shd w:val="clear" w:color="auto" w:fill="FFFFFF"/>
        <w:spacing w:line="360" w:lineRule="atLeast"/>
        <w:outlineLvl w:val="1"/>
        <w:rPr>
          <w:rFonts w:ascii="Arial" w:eastAsia="Times New Roman" w:hAnsi="Arial" w:cs="Arial"/>
          <w:color w:val="007AD0"/>
          <w:sz w:val="36"/>
          <w:szCs w:val="36"/>
          <w:lang w:eastAsia="ru-RU"/>
        </w:rPr>
      </w:pPr>
      <w:r w:rsidRPr="00BC2638">
        <w:rPr>
          <w:rFonts w:ascii="Arial" w:eastAsia="Times New Roman" w:hAnsi="Arial" w:cs="Arial"/>
          <w:color w:val="007AD0"/>
          <w:sz w:val="36"/>
          <w:szCs w:val="36"/>
          <w:lang w:eastAsia="ru-RU"/>
        </w:rPr>
        <w:t>Охрана здоровья обучающихся</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Согласно Уставу МБДОУ «Детский сад №33 «Юбилейный» первоочередной задачей деятельности Учреждения является</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охрана жизни и укрепление физического и психического здоровья воспитанников.</w:t>
      </w:r>
      <w:r w:rsidRPr="00BC2638">
        <w:rPr>
          <w:rFonts w:ascii="Times New Roman" w:eastAsia="Times New Roman" w:hAnsi="Times New Roman" w:cs="Times New Roman"/>
          <w:color w:val="555555"/>
          <w:sz w:val="28"/>
          <w:szCs w:val="28"/>
          <w:lang w:eastAsia="ru-RU"/>
        </w:rPr>
        <w:t> </w:t>
      </w:r>
      <w:r w:rsidRPr="00BC2638">
        <w:rPr>
          <w:rFonts w:ascii="Times New Roman" w:eastAsia="Times New Roman" w:hAnsi="Times New Roman" w:cs="Times New Roman"/>
          <w:b/>
          <w:bCs/>
          <w:i/>
          <w:iCs/>
          <w:color w:val="0070C0"/>
          <w:sz w:val="32"/>
          <w:szCs w:val="32"/>
          <w:lang w:eastAsia="ru-RU"/>
        </w:rPr>
        <w:t>Учреждение создает условия, гарантирующие охрану и укрепление здоровья воспитанников. Режим дня, расписание образовательной деятельности утверждаются в соответствии с санитарно-эпидемиологическими требованиями к устройству и организации режима работы в дошкольных организациях.</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Правила и меры безопасности здоровья и жизни воспитанников отражены в инструкциях по охране труда. Заместитель заведующего по АХЧ (ответственный по ОТ ДОУ) систематически проводит технические осмотры помещений детского сада, на предмет соблюдения всеми сотрудниками правил пожарной безопасности. Также, педагогами проводятся инструктажи с детьми: по пожарной безопасности, технике безопасности, правилам поведения на дороге, в общении с посторонними людьми. Со всем личным составом педагогов  регулярно проводятся инструктажи по проведению экскурсий и прогулок, по перевозке детей автотранспортом, при организации продуктивной деятельности и др. Прогулочная зона на территории детского сада, а также игровое оборудование соответствуют предъявляемым  требования и нормам безопасности. </w:t>
      </w:r>
    </w:p>
    <w:p w:rsidR="00BC2638" w:rsidRPr="00BC2638" w:rsidRDefault="00BC2638" w:rsidP="00BC2638">
      <w:pPr>
        <w:shd w:val="clear" w:color="auto" w:fill="FFFFFF"/>
        <w:spacing w:after="0" w:line="330" w:lineRule="atLeast"/>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xml:space="preserve">Охрана здоровья в ДОУ – задача важная и ответственная. В настоящее время одной из приоритетных задач, стоящих перед коллективом ДОУ, является физическое развитие детей во всех видах деятельности. Реализация задачи проходит в режимных моментах через все виды деятельности. Целью оздоровительной работы педагогов ДОУ является создание устойчивой мотивации в потребности сохранения своего собственного здоровья и здоровья окружающих. Поэтому педагоги ДОУ стараются правильно сконструировать содержание воспитательно-образовательного процесса по всем направлениям развития ребенка, отобрать современные программы, обеспечивающие приобщение к ценностям здорового образа жизни. Основные компоненты здорового образа жизни: рациональный режим, правильное питание, рациональная </w:t>
      </w:r>
      <w:r w:rsidRPr="00BC2638">
        <w:rPr>
          <w:rFonts w:ascii="Times New Roman" w:eastAsia="Times New Roman" w:hAnsi="Times New Roman" w:cs="Times New Roman"/>
          <w:b/>
          <w:bCs/>
          <w:i/>
          <w:iCs/>
          <w:color w:val="0070C0"/>
          <w:sz w:val="32"/>
          <w:szCs w:val="32"/>
          <w:lang w:eastAsia="ru-RU"/>
        </w:rPr>
        <w:lastRenderedPageBreak/>
        <w:t>двигательная активность, закаливание организма, сохранение стабильного психоэмоционального состояния.</w:t>
      </w:r>
    </w:p>
    <w:p w:rsidR="00BC2638" w:rsidRPr="00BC2638" w:rsidRDefault="00BC2638" w:rsidP="00BC2638">
      <w:pPr>
        <w:shd w:val="clear" w:color="auto" w:fill="FFFFFF"/>
        <w:spacing w:after="0" w:line="330" w:lineRule="atLeast"/>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Режим дня в ДОУ соблюдается на протяжении всего дня. От этого зависит здоровье и правильное развитие. При проведении режимных процессов педагоги придерживаются следующих правил:</w:t>
      </w:r>
    </w:p>
    <w:p w:rsidR="00BC2638" w:rsidRPr="00BC2638" w:rsidRDefault="00BC2638" w:rsidP="00BC2638">
      <w:pPr>
        <w:shd w:val="clear" w:color="auto" w:fill="FFFFFF"/>
        <w:spacing w:after="0" w:line="330" w:lineRule="atLeast"/>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1. Полное и своевременное удовлетворение всех органических потребностей детей (сон, питание).</w:t>
      </w:r>
    </w:p>
    <w:p w:rsidR="00BC2638" w:rsidRPr="00BC2638" w:rsidRDefault="00BC2638" w:rsidP="00BC2638">
      <w:pPr>
        <w:shd w:val="clear" w:color="auto" w:fill="FFFFFF"/>
        <w:spacing w:after="0" w:line="330" w:lineRule="atLeast"/>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2. Тщательный гигиенический уход, обеспечение чистоты тела, одежды, постели.</w:t>
      </w:r>
    </w:p>
    <w:p w:rsidR="00BC2638" w:rsidRPr="00BC2638" w:rsidRDefault="00BC2638" w:rsidP="00BC2638">
      <w:pPr>
        <w:shd w:val="clear" w:color="auto" w:fill="FFFFFF"/>
        <w:spacing w:after="0" w:line="330" w:lineRule="atLeast"/>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3. Привлечение детей к посильному участию в режимных процессах.</w:t>
      </w:r>
    </w:p>
    <w:p w:rsidR="00BC2638" w:rsidRPr="00BC2638" w:rsidRDefault="00BC2638" w:rsidP="00BC2638">
      <w:pPr>
        <w:shd w:val="clear" w:color="auto" w:fill="FFFFFF"/>
        <w:spacing w:after="0" w:line="330" w:lineRule="atLeast"/>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4. Формирование культурно-гигиенических навыков.</w:t>
      </w:r>
    </w:p>
    <w:p w:rsidR="00BC2638" w:rsidRPr="00BC2638" w:rsidRDefault="00BC2638" w:rsidP="00BC2638">
      <w:pPr>
        <w:shd w:val="clear" w:color="auto" w:fill="FFFFFF"/>
        <w:spacing w:after="0" w:line="330" w:lineRule="atLeast"/>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5. Эмоциональное общение в ходе выполнения режимных процессов.</w:t>
      </w:r>
    </w:p>
    <w:p w:rsidR="00BC2638" w:rsidRPr="00BC2638" w:rsidRDefault="00BC2638" w:rsidP="00BC2638">
      <w:pPr>
        <w:shd w:val="clear" w:color="auto" w:fill="FFFFFF"/>
        <w:spacing w:after="0" w:line="330" w:lineRule="atLeast"/>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6. Учет потребностей детей, индивидуальных особенностей каждого ребенка.</w:t>
      </w:r>
    </w:p>
    <w:p w:rsidR="00BC2638" w:rsidRPr="00BC2638" w:rsidRDefault="00BC2638" w:rsidP="00BC2638">
      <w:pPr>
        <w:shd w:val="clear" w:color="auto" w:fill="FFFFFF"/>
        <w:spacing w:after="0" w:line="330" w:lineRule="atLeast"/>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Рациональный режим в ДОУ стабилен и вместе с тем динамичен, для постоянного обеспечения адаптации к изменяющимся условиям внешней социальной и биологической среды. Большое внимание уделяется организации адаптационного периода детей, вновь поступивших в ДОУ. Разработан комплекс мероприятий по снижению срока привыкания детей к ДОУ:</w:t>
      </w:r>
    </w:p>
    <w:p w:rsidR="00BC2638" w:rsidRPr="00BC2638" w:rsidRDefault="00BC2638" w:rsidP="00BC2638">
      <w:pPr>
        <w:shd w:val="clear" w:color="auto" w:fill="FFFFFF"/>
        <w:spacing w:after="0" w:line="330" w:lineRule="atLeast"/>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анкетирование родителей на тему "Готовность ребенка к поступлению в детский сад"</w:t>
      </w:r>
    </w:p>
    <w:p w:rsidR="00BC2638" w:rsidRPr="00BC2638" w:rsidRDefault="00BC2638" w:rsidP="00BC2638">
      <w:pPr>
        <w:shd w:val="clear" w:color="auto" w:fill="FFFFFF"/>
        <w:spacing w:after="0" w:line="330" w:lineRule="atLeast"/>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пребывание ребенка на протяжении небольшого отрезка времени в детском саду вместе с мамой (бабушкой);</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изучение и учет поведенческих особенностей ребенка в домашних условиях;</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щадящий режим.</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ahoma" w:eastAsia="Times New Roman" w:hAnsi="Tahoma" w:cs="Tahoma"/>
          <w:b/>
          <w:bCs/>
          <w:i/>
          <w:iCs/>
          <w:color w:val="555555"/>
          <w:sz w:val="21"/>
          <w:szCs w:val="21"/>
          <w:lang w:eastAsia="ru-RU"/>
        </w:rPr>
        <w:t> </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xml:space="preserve">Медицинское обслуживание детей ДОУ проводится медицинской сестрой и врачом детской поликлиники. Врач-педиатр осуществляет лечебно-профилактическую поддержку воспитанников. Совместно с медсестрой делает профилактические прививки, согласно Национальному календарю прививок. Медицинская сестра проводит антропометрические измерения детей в начале и конце учебного </w:t>
      </w:r>
      <w:r w:rsidRPr="00BC2638">
        <w:rPr>
          <w:rFonts w:ascii="Times New Roman" w:eastAsia="Times New Roman" w:hAnsi="Times New Roman" w:cs="Times New Roman"/>
          <w:b/>
          <w:bCs/>
          <w:i/>
          <w:iCs/>
          <w:color w:val="0070C0"/>
          <w:sz w:val="32"/>
          <w:szCs w:val="32"/>
          <w:lang w:eastAsia="ru-RU"/>
        </w:rPr>
        <w:lastRenderedPageBreak/>
        <w:t>года, оказывает доврачебную помощь, осуществляет контроль над качеством питания детей.</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При поступлении ребенка в ДОУ проводится обследование на энтеробиоз и осмотр на педикулез.</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Ежедневно проводится осмотр работников пищеблока на наличие гнойничковых заболеваний и респираторные инфекции с отметками в Журнале здоровья. Каждый год организуются плановые профилактические осмотры сотрудников медицинскими специалистами, гигиеническое обучение и профилактика энтеробиоза сотрудников с отметками в ЛМК.</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Меры по охране и укреплению здоровья дошкольников</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В МБДОУ разработана модель здоровьесберегающего воспитательно-развивающего пространства, включающая в себя:</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оборудованный спортивно-музыкальный зал для проведения физкультурных занятий;</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оборудованные прогулочные площадки, где созданы возможности для метания, лазания, прыжков, упражнений в равновесии;</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центры двигательной активности в каждой возрастной группе.</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ahoma" w:eastAsia="Times New Roman" w:hAnsi="Tahoma" w:cs="Tahoma"/>
          <w:b/>
          <w:bCs/>
          <w:i/>
          <w:iCs/>
          <w:color w:val="555555"/>
          <w:sz w:val="21"/>
          <w:szCs w:val="21"/>
          <w:lang w:eastAsia="ru-RU"/>
        </w:rPr>
        <w:t> </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Работа по физическому воспитанию дошкольников в МБДОУ строится с учетом возрастных и психологических особенностей детей при четко организованном медико-педагогическом контроле, соблюдении оптимального двигательного режима.</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Физкультурно-оздоровительная работа осуществляется в следующих формах:</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утренний прием детей на свежем воздухе;</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проведение утренней гимнастики,</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физкультминуток, динамических пауз, игр с движениями в свободной деятельности;</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организованная двигательная деятельность, согласно учебному плану (с обязательным проведением одного занятия на свежем воздухе);</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 музыкально-ритмические движения;</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ahoma" w:eastAsia="Times New Roman" w:hAnsi="Tahoma" w:cs="Tahoma"/>
          <w:b/>
          <w:bCs/>
          <w:i/>
          <w:iCs/>
          <w:color w:val="555555"/>
          <w:sz w:val="21"/>
          <w:szCs w:val="21"/>
          <w:lang w:eastAsia="ru-RU"/>
        </w:rPr>
        <w:t> </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спортивные досуги и развлечения;</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гимнастика пробуждения, дыхательные упражнения;</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ежедневный режим прогулок – 3-4 часа;</w:t>
      </w:r>
    </w:p>
    <w:p w:rsidR="00BC2638" w:rsidRPr="00BC2638" w:rsidRDefault="00BC2638" w:rsidP="00BC2638">
      <w:pPr>
        <w:shd w:val="clear" w:color="auto" w:fill="FFFFFF"/>
        <w:spacing w:after="0"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lastRenderedPageBreak/>
        <w:t>сбалансированное питание.</w:t>
      </w:r>
    </w:p>
    <w:p w:rsidR="00BC2638" w:rsidRPr="00BC2638" w:rsidRDefault="00BC2638" w:rsidP="00BC2638">
      <w:pPr>
        <w:shd w:val="clear" w:color="auto" w:fill="FFFFFF"/>
        <w:spacing w:line="240" w:lineRule="auto"/>
        <w:jc w:val="both"/>
        <w:rPr>
          <w:rFonts w:ascii="Tahoma" w:eastAsia="Times New Roman" w:hAnsi="Tahoma" w:cs="Tahoma"/>
          <w:color w:val="555555"/>
          <w:sz w:val="21"/>
          <w:szCs w:val="21"/>
          <w:lang w:eastAsia="ru-RU"/>
        </w:rPr>
      </w:pPr>
      <w:r w:rsidRPr="00BC2638">
        <w:rPr>
          <w:rFonts w:ascii="Times New Roman" w:eastAsia="Times New Roman" w:hAnsi="Times New Roman" w:cs="Times New Roman"/>
          <w:b/>
          <w:bCs/>
          <w:i/>
          <w:iCs/>
          <w:color w:val="0070C0"/>
          <w:sz w:val="32"/>
          <w:szCs w:val="32"/>
          <w:lang w:eastAsia="ru-RU"/>
        </w:rPr>
        <w:t>Воспитатели, под наблюдением медицинской сестры, систематически проводят закаливающие мероприятия с детьми после сна, которые способствуют решению целого комплекса оздоровительных задач. </w:t>
      </w:r>
    </w:p>
    <w:p w:rsidR="007C63F8" w:rsidRDefault="007C63F8">
      <w:bookmarkStart w:id="0" w:name="_GoBack"/>
      <w:bookmarkEnd w:id="0"/>
    </w:p>
    <w:sectPr w:rsidR="007C6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C6"/>
    <w:rsid w:val="007C63F8"/>
    <w:rsid w:val="00A37DC6"/>
    <w:rsid w:val="00BC2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2A3FA-29B9-45DB-8957-1D8F22AF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C263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2638"/>
    <w:rPr>
      <w:rFonts w:ascii="Times New Roman" w:eastAsia="Times New Roman" w:hAnsi="Times New Roman" w:cs="Times New Roman"/>
      <w:b/>
      <w:bCs/>
      <w:sz w:val="36"/>
      <w:szCs w:val="36"/>
      <w:lang w:eastAsia="ru-RU"/>
    </w:rPr>
  </w:style>
  <w:style w:type="character" w:styleId="a3">
    <w:name w:val="Emphasis"/>
    <w:basedOn w:val="a0"/>
    <w:uiPriority w:val="20"/>
    <w:qFormat/>
    <w:rsid w:val="00BC26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3697">
      <w:bodyDiv w:val="1"/>
      <w:marLeft w:val="0"/>
      <w:marRight w:val="0"/>
      <w:marTop w:val="0"/>
      <w:marBottom w:val="0"/>
      <w:divBdr>
        <w:top w:val="none" w:sz="0" w:space="0" w:color="auto"/>
        <w:left w:val="none" w:sz="0" w:space="0" w:color="auto"/>
        <w:bottom w:val="none" w:sz="0" w:space="0" w:color="auto"/>
        <w:right w:val="none" w:sz="0" w:space="0" w:color="auto"/>
      </w:divBdr>
      <w:divsChild>
        <w:div w:id="717820313">
          <w:marLeft w:val="0"/>
          <w:marRight w:val="0"/>
          <w:marTop w:val="300"/>
          <w:marBottom w:val="300"/>
          <w:divBdr>
            <w:top w:val="none" w:sz="0" w:space="0" w:color="auto"/>
            <w:left w:val="none" w:sz="0" w:space="0" w:color="auto"/>
            <w:bottom w:val="none" w:sz="0" w:space="0" w:color="auto"/>
            <w:right w:val="none" w:sz="0" w:space="0" w:color="auto"/>
          </w:divBdr>
        </w:div>
        <w:div w:id="51419773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Комп5</dc:creator>
  <cp:keywords/>
  <dc:description/>
  <cp:lastModifiedBy>Комп5</cp:lastModifiedBy>
  <cp:revision>3</cp:revision>
  <dcterms:created xsi:type="dcterms:W3CDTF">2021-08-02T10:39:00Z</dcterms:created>
  <dcterms:modified xsi:type="dcterms:W3CDTF">2021-08-02T10:40:00Z</dcterms:modified>
</cp:coreProperties>
</file>