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4B2" w:rsidRPr="004254B2" w:rsidRDefault="004254B2" w:rsidP="004254B2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4254B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Биолог</w:t>
      </w:r>
    </w:p>
    <w:p w:rsidR="004254B2" w:rsidRPr="004254B2" w:rsidRDefault="004254B2" w:rsidP="004254B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Аннотация</w:t>
      </w:r>
    </w:p>
    <w:p w:rsidR="004254B2" w:rsidRPr="004254B2" w:rsidRDefault="004254B2" w:rsidP="004254B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к общеобразовательной общеразвивающей программе дополнительного образования детей «Биолог».</w:t>
      </w:r>
    </w:p>
    <w:p w:rsidR="004254B2" w:rsidRPr="004254B2" w:rsidRDefault="004254B2" w:rsidP="004254B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Направленность: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естественнонаучная.</w:t>
      </w:r>
    </w:p>
    <w:p w:rsidR="004254B2" w:rsidRPr="004254B2" w:rsidRDefault="004254B2" w:rsidP="004254B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Уровни освоения программ: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стартовый, базовый, продвинутый.</w:t>
      </w:r>
    </w:p>
    <w:p w:rsidR="004254B2" w:rsidRPr="004254B2" w:rsidRDefault="004254B2" w:rsidP="004254B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Возраст обучающихся: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8 – 14 лет.</w:t>
      </w:r>
    </w:p>
    <w:p w:rsidR="004254B2" w:rsidRPr="004254B2" w:rsidRDefault="004254B2" w:rsidP="004254B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Срок освоения программы: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3 года (576 часов.)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Цель: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-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получение обучающимися дополнительных знаний по биологии ,экологии и формирование практических навыков , умений по выращиванию и ухода за растениями на основе исследовательской деятельности.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Задачи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Обучающие: 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расширить знания обучающихся по биологии и экологии; - знакомство обучающихся с разнообразием растительности, овощными, декоративными охраняемыми растениями своего региона;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формирование навыков выращивания и ухода за растениями ;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-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знакомство с различными методиками подготовки, написания и предоставления исследовательской работы;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формирование умений находить, готовить, передавать и систематизировать информацию с использованием компьютера.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Воспитательные: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воспитание у обучающихся ответственного и заботливого отношения к выращенным растениям;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формирование эстетического вкуса, умение видеть и ценить красоту природы;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воспитание любви и бережного отношения к окружающему миру;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развитие толерантности и коммуникативности навыков.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Развивающие: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развитие индивидуальных творческих способностей у обучающихся, развитие памяти, логического и аналитического мышления, наблюдательности, развитие навыков использования различной информации и знаний, умение их применять и использовать в практической деятельности.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Психологические: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развитие чувства коллективизма, которое особо важно во время экскурсий, преодолевать трудности в общении с сверстниками, развитие чувства взаимопомощи и толерантности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Личностные: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lastRenderedPageBreak/>
        <w:t>-</w:t>
      </w: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формирование общественной активности личности, гражданской позиции, культуры общения и поведения в социуме, навыков здорового образа жизни.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Метапредметные</w:t>
      </w: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- развитие мотивации к определенному виду деятельности, потребности в саморазвитии, самостоятельности, ответственности, активности, аккуратности.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Актуальность.</w:t>
      </w:r>
    </w:p>
    <w:p w:rsidR="004254B2" w:rsidRPr="004254B2" w:rsidRDefault="004254B2" w:rsidP="004254B2">
      <w:pPr>
        <w:shd w:val="clear" w:color="auto" w:fill="FFFFFF"/>
        <w:spacing w:after="0" w:line="240" w:lineRule="auto"/>
        <w:ind w:firstLine="708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Актуальность программы заключается в том, что в процессе ее прохождения получают дополнительные знания по биологии, изучая и знакомясь с разнообразием растительности, с декоративными, овощными и редкими растениями, растущими на УОУ, по городу, за городом, знакомятся с Красной книгой Дагестана, с методикой и тематикой ведения иссле</w:t>
      </w:r>
      <w:r w:rsidRPr="004254B2">
        <w:rPr>
          <w:rFonts w:ascii="Tahoma" w:eastAsia="Times New Roman" w:hAnsi="Tahoma" w:cs="Tahoma"/>
          <w:i/>
          <w:iCs/>
          <w:color w:val="262626"/>
          <w:sz w:val="24"/>
          <w:szCs w:val="24"/>
          <w:shd w:val="clear" w:color="auto" w:fill="FFFFFF"/>
          <w:lang w:eastAsia="ru-RU"/>
        </w:rPr>
        <w:t>дования</w:t>
      </w:r>
      <w:r w:rsidRPr="004254B2">
        <w:rPr>
          <w:rFonts w:ascii="Tahoma" w:eastAsia="Times New Roman" w:hAnsi="Tahoma" w:cs="Tahoma"/>
          <w:b/>
          <w:bCs/>
          <w:i/>
          <w:iCs/>
          <w:color w:val="7F7F7F"/>
          <w:sz w:val="24"/>
          <w:szCs w:val="24"/>
          <w:shd w:val="clear" w:color="auto" w:fill="FFFFFF"/>
          <w:lang w:eastAsia="ru-RU"/>
        </w:rPr>
        <w:t>.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Новизна.</w:t>
      </w:r>
    </w:p>
    <w:p w:rsidR="004254B2" w:rsidRPr="004254B2" w:rsidRDefault="004254B2" w:rsidP="004254B2">
      <w:pPr>
        <w:shd w:val="clear" w:color="auto" w:fill="FFFFFF"/>
        <w:spacing w:after="0" w:line="240" w:lineRule="auto"/>
        <w:ind w:firstLine="708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Новизна программы «Биолог» заключается в том, что рассматривается в данной программе темы, которые не затрагиваются в школьных программах.</w:t>
      </w:r>
    </w:p>
    <w:p w:rsidR="004254B2" w:rsidRPr="004254B2" w:rsidRDefault="004254B2" w:rsidP="004254B2">
      <w:pPr>
        <w:shd w:val="clear" w:color="auto" w:fill="FFFFFF"/>
        <w:spacing w:after="0" w:line="240" w:lineRule="auto"/>
        <w:ind w:firstLine="708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Обучающиеся проходят теоретический и практический курс обучения. Выполняют научно-исследовательские проекты, творческие задания, участвуют в экологических рейдах и акциях, экскурсиях, с целью изучения флоры и фауны своего региона.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i/>
          <w:iCs/>
          <w:color w:val="0D0D0D"/>
          <w:sz w:val="28"/>
          <w:szCs w:val="28"/>
          <w:shd w:val="clear" w:color="auto" w:fill="FFFFFF"/>
          <w:lang w:eastAsia="ru-RU"/>
        </w:rPr>
        <w:t>Педагогическая целесообразность</w:t>
      </w:r>
      <w:r w:rsidRPr="004254B2">
        <w:rPr>
          <w:rFonts w:ascii="Tahoma" w:eastAsia="Times New Roman" w:hAnsi="Tahoma" w:cs="Tahoma"/>
          <w:color w:val="0D0D0D"/>
          <w:sz w:val="28"/>
          <w:szCs w:val="28"/>
          <w:shd w:val="clear" w:color="auto" w:fill="FFFFFF"/>
          <w:lang w:eastAsia="ru-RU"/>
        </w:rPr>
        <w:t> дополнительной образовательной программы заключается в создании особой развивающей среды для выявления и развития общих и творческих способностей обучающихся, что может способствовать воспитанию любви к природе , причем не только любовь к природе, но и раскрытию лучших человеческих качеств.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- </w:t>
      </w:r>
      <w:r w:rsidRPr="004254B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формы и методы организации учебного занятия</w:t>
      </w: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;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При реализации данной программы используются следующие методы работы с обучающимися </w:t>
      </w: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(словесный: беседа, рассказ, лекция; наглядный: демонстрация таблиц и рисунков, гербарного материала и технические с ИКТ ) и формы конкурсы ,игры , экскурсии, дискуссии, диспуты, круглые столы, экологические рейды и акции, практическая работа на УОУ, исследовательские проекты.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Планируемые результаты реализации программы: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Расширение знаний у обучающихся по биологии и экологии.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Знать: разнообразие растительности нашей республики(лекарственные плодово – ягодные ,овощные , декоративные, охраняемые занесенные в Красную книгу).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Основные особенности природы своей местности 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lastRenderedPageBreak/>
        <w:t>Права и обязанности граждан России по охране природы и рациональному использованию природных ресурсов.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Правила поведения в природе (в лесу, вблизи и на водоемах и на других природных объектах).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Меры охраны окружающей среды и способы поддержания ее чистоты.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Меры предупреждения вредных воздействий хозяйственной деятельности человека на окружающую среду.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Важнейшие глобальные проблемы и причины их возникновения.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У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метьвести наблюдение, выращивать и ухаживать за растениями растущие на УОУ и комнатными растениями.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давать морфологическую характеристику растения;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-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работать со справочной литературой и находить в ней нужную информацию;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ставить и проводить полевой опыт.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 писать исследовательские проекты.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-ввести дневник наблюдений за опытом; - участвовать в исследовательских конкурсах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-работать с определителем растений; - приобретать навыков изготовления гербарной папки, композиций из природного материала;</w:t>
      </w:r>
    </w:p>
    <w:p w:rsidR="004254B2" w:rsidRPr="004254B2" w:rsidRDefault="004254B2" w:rsidP="004254B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–соблюдать правила поведения в природе и беречь природу своей Родины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000000"/>
          <w:sz w:val="28"/>
          <w:szCs w:val="28"/>
          <w:lang w:eastAsia="ru-RU"/>
        </w:rPr>
        <w:t>Формы аттестации (контроля).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Для оценки полученных знаний проводится мониторинги: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∙ нулевой – в начале обучения, определяет уровень знаний и творческих способностей ребенка (беседа, тесты);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∙ текущий – проводится на каждом занятии: акцентирование внимания, просмотр работ;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∙ промежуточный – проводится по окончании изучения отдельных тем: дидактические игры, тестовые задания, защита проектов;</w:t>
      </w:r>
    </w:p>
    <w:p w:rsidR="004254B2" w:rsidRPr="004254B2" w:rsidRDefault="004254B2" w:rsidP="004254B2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∙ итоговый – проводится в конце учебного года, определяет уровень освоения программы.</w:t>
      </w:r>
    </w:p>
    <w:p w:rsidR="004254B2" w:rsidRPr="004254B2" w:rsidRDefault="004254B2" w:rsidP="004254B2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4254B2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Оценочные материалы:</w:t>
      </w:r>
      <w:r w:rsidRPr="004254B2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тестовые задания, биологические диктанты, викторины, кроссворды, творческие задания ,защита исследовательских проектов.</w:t>
      </w:r>
    </w:p>
    <w:p w:rsidR="000A41CC" w:rsidRDefault="000A41CC">
      <w:bookmarkStart w:id="0" w:name="_GoBack"/>
      <w:bookmarkEnd w:id="0"/>
    </w:p>
    <w:sectPr w:rsidR="000A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6C"/>
    <w:rsid w:val="000A41CC"/>
    <w:rsid w:val="004254B2"/>
    <w:rsid w:val="0055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1A9CC-2EDE-4982-B9E2-7092D86F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254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54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2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54B2"/>
    <w:rPr>
      <w:b/>
      <w:bCs/>
    </w:rPr>
  </w:style>
  <w:style w:type="character" w:styleId="a5">
    <w:name w:val="Emphasis"/>
    <w:basedOn w:val="a0"/>
    <w:uiPriority w:val="20"/>
    <w:qFormat/>
    <w:rsid w:val="004254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555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348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2021-08-25T09:17:00Z</dcterms:created>
  <dcterms:modified xsi:type="dcterms:W3CDTF">2021-08-25T09:17:00Z</dcterms:modified>
</cp:coreProperties>
</file>