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44B" w:rsidRPr="0082544B" w:rsidRDefault="0082544B" w:rsidP="0082544B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82544B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Гидробиолог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Аннотация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к общеобразовательной общеразвивающей программе дополнительного образования детей «Юный гидробиолог».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Направленность: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естественнонаучная.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Уровень освоения программ: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стартовый.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Возраст обучающихся: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8 – 11 лет.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Срок освоения программы: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1год (144часа.)</w:t>
      </w:r>
    </w:p>
    <w:p w:rsidR="0082544B" w:rsidRPr="0082544B" w:rsidRDefault="0082544B" w:rsidP="0082544B">
      <w:pPr>
        <w:shd w:val="clear" w:color="auto" w:fill="FFFFFF"/>
        <w:spacing w:after="0" w:line="240" w:lineRule="auto"/>
        <w:ind w:right="-52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Цель: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знакомство обучающихся с разнообразием водных объектов их флорой и фауной;вовлечение обучающихся в работу по охране водных объектов; удовлетворение потребности общества в экологически грамотных, культурных и позитивно настроенных по отношению к природе обучающихся, способных действовать и принимать решения.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Задачи</w:t>
      </w: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: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i/>
          <w:iCs/>
          <w:color w:val="000000"/>
          <w:sz w:val="28"/>
          <w:szCs w:val="28"/>
          <w:lang w:eastAsia="ru-RU"/>
        </w:rPr>
        <w:t>Образовательные -</w:t>
      </w: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знать основополагающие понятия гидробиологии и приспособления организмов к жизни в воде; познакомится с основными группами водных животных;</w:t>
      </w:r>
      <w:r w:rsidRPr="0082544B">
        <w:rPr>
          <w:rFonts w:ascii="Tahoma" w:eastAsia="Times New Roman" w:hAnsi="Tahoma" w:cs="Tahoma"/>
          <w:i/>
          <w:iCs/>
          <w:color w:val="000000"/>
          <w:sz w:val="28"/>
          <w:szCs w:val="28"/>
          <w:lang w:eastAsia="ru-RU"/>
        </w:rPr>
        <w:t> </w:t>
      </w: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усвоить правила техники безопасности при работе на водоёме.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i/>
          <w:iCs/>
          <w:color w:val="000000"/>
          <w:sz w:val="28"/>
          <w:szCs w:val="28"/>
          <w:lang w:eastAsia="ru-RU"/>
        </w:rPr>
        <w:t>Развивающие</w:t>
      </w: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- способности, самостоятельного приобретения знаний и их применения в практике; становления творческой личности, самостоятельно выражающая свои мысли и принимающая решения; наблюдательность; экологически активную жизненную позицию, желание сохранить природу для будущих поколений.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i/>
          <w:iCs/>
          <w:color w:val="000000"/>
          <w:sz w:val="28"/>
          <w:szCs w:val="28"/>
          <w:lang w:eastAsia="ru-RU"/>
        </w:rPr>
        <w:t>Воспитательные -</w:t>
      </w: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трудолюбие, усидчивость, ответственность, целеустремленность;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любовь к природе и охране окружающей среде; уважительное отношение к авторским правам своих товарищей, их работам; бескорыстие, доброжелательность.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Актуальность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. В настоящее время, очевидно, что одна из главных проблем в жизни людей связана с их отношением к природе. Обретение экологического мировоззрения дается человеку через личный опыт и практическую деятельность. Изучая водные объекты, наблюдая их экологическую обстановку, участвуя в экологических мероприятиях (рейдах, десантах, экскурсиях), с целью изучения источников загрязнения водоемов, обучающиеся получают первоначальные экологические знания, азы исследовательской деятельности.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Новизна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 xml:space="preserve">программы «Юный гидробиолог» заключается в том, что рассматривается в данной программе темы, которые не затрагиваются в школьных программах. Обучающиеся проходят теоретический и практический курс обучения. Выполняют творческие задания, 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lastRenderedPageBreak/>
        <w:t>участвуют в экологических рейдах и акциях, экскурсиях, с целью изучения флоры и фауны водных объектов своего региона.</w:t>
      </w:r>
    </w:p>
    <w:p w:rsidR="0082544B" w:rsidRPr="0082544B" w:rsidRDefault="0082544B" w:rsidP="0082544B">
      <w:pPr>
        <w:shd w:val="clear" w:color="auto" w:fill="FFFFFF"/>
        <w:spacing w:after="115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i/>
          <w:iCs/>
          <w:color w:val="0D0D0D"/>
          <w:sz w:val="28"/>
          <w:szCs w:val="28"/>
          <w:shd w:val="clear" w:color="auto" w:fill="FFFFFF"/>
          <w:lang w:eastAsia="ru-RU"/>
        </w:rPr>
        <w:t>Педагогическая целесообразность</w:t>
      </w:r>
      <w:r w:rsidRPr="0082544B">
        <w:rPr>
          <w:rFonts w:ascii="Tahoma" w:eastAsia="Times New Roman" w:hAnsi="Tahoma" w:cs="Tahoma"/>
          <w:color w:val="0D0D0D"/>
          <w:sz w:val="28"/>
          <w:szCs w:val="28"/>
          <w:shd w:val="clear" w:color="auto" w:fill="FFFFFF"/>
          <w:lang w:eastAsia="ru-RU"/>
        </w:rPr>
        <w:t> дополнительной общеобразовательной общеразвивающей программы заключается в создании особой развивающей среды для выявления и развития общих и творческих способностей обучающихся, что может способствовать воспитанию любви к природе , причем не только любовь к природе, но и раскрытию лучших человеческих качеств.</w:t>
      </w:r>
    </w:p>
    <w:p w:rsidR="0082544B" w:rsidRPr="0082544B" w:rsidRDefault="0082544B" w:rsidP="0082544B">
      <w:pPr>
        <w:shd w:val="clear" w:color="auto" w:fill="FFFFFF"/>
        <w:spacing w:after="0" w:line="240" w:lineRule="auto"/>
        <w:ind w:right="-1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Формы обучения</w:t>
      </w:r>
      <w:r w:rsidRPr="0082544B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 и виды</w:t>
      </w: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  <w:r w:rsidRPr="0082544B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занятий</w:t>
      </w: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 -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 рассказы, беседы, лекции, зарисовки к темам, работа с справочной литературой, плодотворные практические работы, закладка опыта и наблюдение за ним, тематические игры, викторины, конкурсы, праздники, экологические рейды и акции, применение ИКТ, наглядно - иллюстративного материала, не</w:t>
      </w: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традиционные занятия - передача, путешествие, сказка, конкурс, конференция, комбинированные занятия, круглый стол, тематические и воспитательные 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экскурсии на водные объекты, в музеи, в интересные уголки природы с познавательной целью и для отдыха, встречи с учеными специалистами – гидробиологами и экологами.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Планируемые результаты</w:t>
      </w:r>
    </w:p>
    <w:p w:rsidR="0082544B" w:rsidRPr="0082544B" w:rsidRDefault="0082544B" w:rsidP="0082544B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Расширение у обучающихся знаний по гидробиологии и экологии.</w:t>
      </w:r>
    </w:p>
    <w:p w:rsidR="0082544B" w:rsidRPr="0082544B" w:rsidRDefault="0082544B" w:rsidP="0082544B">
      <w:pPr>
        <w:spacing w:after="0" w:line="240" w:lineRule="auto"/>
        <w:ind w:right="14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Знать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: водные объекты родного края;</w:t>
      </w:r>
    </w:p>
    <w:p w:rsidR="0082544B" w:rsidRPr="0082544B" w:rsidRDefault="0082544B" w:rsidP="0082544B">
      <w:pPr>
        <w:spacing w:after="0" w:line="240" w:lineRule="auto"/>
        <w:ind w:right="141" w:firstLine="85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</w:t>
      </w:r>
      <w:r w:rsidRPr="0082544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экологическую ситуацию водных объектов;</w:t>
      </w:r>
    </w:p>
    <w:p w:rsidR="0082544B" w:rsidRPr="0082544B" w:rsidRDefault="0082544B" w:rsidP="0082544B">
      <w:pPr>
        <w:spacing w:after="0" w:line="240" w:lineRule="auto"/>
        <w:ind w:right="141" w:firstLine="85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</w:t>
      </w:r>
      <w:r w:rsidRPr="0082544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флору и фауну водоёмов;</w:t>
      </w:r>
    </w:p>
    <w:p w:rsidR="0082544B" w:rsidRPr="0082544B" w:rsidRDefault="0082544B" w:rsidP="0082544B">
      <w:pPr>
        <w:spacing w:after="0" w:line="240" w:lineRule="auto"/>
        <w:ind w:right="141" w:firstLine="85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</w:t>
      </w:r>
      <w:r w:rsidRPr="0082544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правила поведения в природе.</w:t>
      </w:r>
      <w:r w:rsidRPr="0082544B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44B" w:rsidRPr="0082544B" w:rsidRDefault="0082544B" w:rsidP="0082544B">
      <w:pPr>
        <w:spacing w:after="0" w:line="240" w:lineRule="auto"/>
        <w:ind w:right="141" w:firstLine="85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</w:t>
      </w:r>
      <w:r w:rsidRPr="0082544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Уметь: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 работать со справочной литературой;</w:t>
      </w:r>
    </w:p>
    <w:p w:rsidR="0082544B" w:rsidRPr="0082544B" w:rsidRDefault="0082544B" w:rsidP="0082544B">
      <w:pPr>
        <w:spacing w:after="0" w:line="240" w:lineRule="auto"/>
        <w:ind w:right="141" w:firstLine="85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</w:t>
      </w:r>
      <w:r w:rsidRPr="0082544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определять экологические нарушения водоемов;</w:t>
      </w:r>
    </w:p>
    <w:p w:rsidR="0082544B" w:rsidRPr="0082544B" w:rsidRDefault="0082544B" w:rsidP="0082544B">
      <w:pPr>
        <w:spacing w:after="0" w:line="240" w:lineRule="auto"/>
        <w:ind w:right="141" w:firstLine="85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</w:t>
      </w:r>
      <w:r w:rsidRPr="0082544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вести дневник наблюдения в природе;</w:t>
      </w:r>
    </w:p>
    <w:p w:rsidR="0082544B" w:rsidRPr="0082544B" w:rsidRDefault="0082544B" w:rsidP="0082544B">
      <w:pPr>
        <w:spacing w:after="0" w:line="240" w:lineRule="auto"/>
        <w:ind w:right="141" w:firstLine="85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</w:t>
      </w:r>
      <w:r w:rsidRPr="0082544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соблюдать правила поведения в природе;</w:t>
      </w:r>
    </w:p>
    <w:p w:rsidR="0082544B" w:rsidRPr="0082544B" w:rsidRDefault="0082544B" w:rsidP="0082544B">
      <w:pPr>
        <w:spacing w:after="0" w:line="240" w:lineRule="auto"/>
        <w:ind w:right="141" w:firstLine="85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t>-</w:t>
      </w:r>
      <w:r w:rsidRPr="0082544B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оформлять результаты своей деятельности и выступать на конкурсах.</w:t>
      </w:r>
    </w:p>
    <w:p w:rsidR="0082544B" w:rsidRPr="0082544B" w:rsidRDefault="0082544B" w:rsidP="0082544B">
      <w:pPr>
        <w:spacing w:after="0" w:line="240" w:lineRule="auto"/>
        <w:ind w:right="141" w:firstLine="85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 результате проводимой работы, у обучающихся формируется экологическая культура, любознательность и ответственность за сохранение окружающей среды.</w:t>
      </w:r>
    </w:p>
    <w:p w:rsidR="0082544B" w:rsidRPr="0082544B" w:rsidRDefault="0082544B" w:rsidP="0082544B">
      <w:pPr>
        <w:shd w:val="clear" w:color="auto" w:fill="FFFFFF"/>
        <w:spacing w:after="115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Формы аттестации (контроля).</w:t>
      </w:r>
    </w:p>
    <w:p w:rsidR="0082544B" w:rsidRPr="0082544B" w:rsidRDefault="0082544B" w:rsidP="0082544B">
      <w:pPr>
        <w:shd w:val="clear" w:color="auto" w:fill="FFFFFF"/>
        <w:spacing w:after="115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Для оценки полученных знаний проводится мониторинги:</w:t>
      </w:r>
    </w:p>
    <w:p w:rsidR="0082544B" w:rsidRPr="0082544B" w:rsidRDefault="0082544B" w:rsidP="0082544B">
      <w:pPr>
        <w:shd w:val="clear" w:color="auto" w:fill="FFFFFF"/>
        <w:spacing w:after="115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∙ нулевой – в начале обучения, определяет уровень знаний и творческих способностей ребенка (беседа, тесты);</w:t>
      </w:r>
    </w:p>
    <w:p w:rsidR="0082544B" w:rsidRPr="0082544B" w:rsidRDefault="0082544B" w:rsidP="0082544B">
      <w:pPr>
        <w:shd w:val="clear" w:color="auto" w:fill="FFFFFF"/>
        <w:spacing w:after="115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∙ промежуточный – проводится по окончании изучения отдельных тем: дидактические игры, тестовые задания, защита проектов;</w:t>
      </w:r>
    </w:p>
    <w:p w:rsidR="0082544B" w:rsidRPr="0082544B" w:rsidRDefault="0082544B" w:rsidP="0082544B">
      <w:pPr>
        <w:shd w:val="clear" w:color="auto" w:fill="FFFFFF"/>
        <w:spacing w:after="115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∙ итоговый – проводится в конце учебного года, определяет уровень освоения программы.</w:t>
      </w:r>
    </w:p>
    <w:p w:rsidR="0082544B" w:rsidRPr="0082544B" w:rsidRDefault="0082544B" w:rsidP="0082544B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2544B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lastRenderedPageBreak/>
        <w:t>Оценочные материалы:</w:t>
      </w:r>
      <w:r w:rsidRPr="0082544B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тестовые задания, биологические диктанты, викторины, кроссворды, творческие задания, защита исследовательских проектов</w:t>
      </w:r>
    </w:p>
    <w:p w:rsidR="000A41CC" w:rsidRDefault="000A41CC">
      <w:bookmarkStart w:id="0" w:name="_GoBack"/>
      <w:bookmarkEnd w:id="0"/>
    </w:p>
    <w:sectPr w:rsidR="000A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270"/>
    <w:rsid w:val="000A41CC"/>
    <w:rsid w:val="001C3270"/>
    <w:rsid w:val="0082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E78DF-E646-445A-99D1-A285B9A6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254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54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25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544B"/>
    <w:rPr>
      <w:b/>
      <w:bCs/>
    </w:rPr>
  </w:style>
  <w:style w:type="character" w:styleId="a5">
    <w:name w:val="Emphasis"/>
    <w:basedOn w:val="a0"/>
    <w:uiPriority w:val="20"/>
    <w:qFormat/>
    <w:rsid w:val="008254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62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0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2021-08-25T09:18:00Z</dcterms:created>
  <dcterms:modified xsi:type="dcterms:W3CDTF">2021-08-25T09:18:00Z</dcterms:modified>
</cp:coreProperties>
</file>