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A1" w:rsidRPr="00EA74A1" w:rsidRDefault="00EA74A1" w:rsidP="00EA74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B3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              </w:t>
      </w:r>
      <w:bookmarkStart w:id="0" w:name="_GoBack"/>
      <w:bookmarkEnd w:id="0"/>
      <w:r w:rsidRPr="00EA74A1">
        <w:rPr>
          <w:rFonts w:ascii="Times New Roman" w:hAnsi="Times New Roman" w:cs="Times New Roman"/>
          <w:b/>
          <w:sz w:val="28"/>
          <w:szCs w:val="28"/>
        </w:rPr>
        <w:t xml:space="preserve">Аннотация                                                                            </w:t>
      </w:r>
    </w:p>
    <w:p w:rsidR="00EA74A1" w:rsidRPr="00EA74A1" w:rsidRDefault="00EA74A1" w:rsidP="00EA7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4A1">
        <w:rPr>
          <w:rFonts w:ascii="Times New Roman" w:hAnsi="Times New Roman" w:cs="Times New Roman"/>
          <w:sz w:val="28"/>
          <w:szCs w:val="28"/>
        </w:rPr>
        <w:t xml:space="preserve">к общеобразовательной </w:t>
      </w:r>
      <w:proofErr w:type="gramStart"/>
      <w:r w:rsidRPr="00EA74A1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EA74A1">
        <w:rPr>
          <w:rFonts w:ascii="Times New Roman" w:hAnsi="Times New Roman" w:cs="Times New Roman"/>
          <w:sz w:val="28"/>
          <w:szCs w:val="28"/>
        </w:rPr>
        <w:t xml:space="preserve">  дополните</w:t>
      </w:r>
      <w:r w:rsidRPr="00EA74A1">
        <w:rPr>
          <w:rFonts w:ascii="Times New Roman" w:hAnsi="Times New Roman" w:cs="Times New Roman"/>
          <w:sz w:val="28"/>
          <w:szCs w:val="28"/>
        </w:rPr>
        <w:t xml:space="preserve">льного образования детей </w:t>
      </w: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«Растениеводство».</w:t>
      </w:r>
    </w:p>
    <w:p w:rsidR="00EA74A1" w:rsidRPr="00EA74A1" w:rsidRDefault="00EA74A1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Направленность: естественнонаучная.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Уровни освоения программ: стартовый, базовый, продвинутый.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 обучающихся: 8 – 12 лет.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 освоения программы: 2 года (360 часов.)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программы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углубление знаний по биологии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получение знаний о биологии с/х растений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привитие учащимся интереса и любви к природе и сельскохозяйственным профессиям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совершенствование трудовой подготовки обучающихся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-формирование личности ребенка через совершенствование его нравственных основ.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достижения поставленных целей, необходимо решить следующие задачи: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Образовательные: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Знакомство обучающихся с многообразием растительного мира, охраняемыми лекарственными, хозяйственно-ценными растениями.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Изучение экологических особенностей с/х культур.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Приобретение учащимися практических навыков по технологии выращивания с/х культур и уходу за ними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Воспитательные: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бережного отношения и любви к природе.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эстетического вкуса, умения видеть и ценить красоту окружающей природы.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культуры труда.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Развивающие: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навыков и умений в практической деятельности.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самостоятельности и инициативы.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экологической культуры и мышления.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Актуальность программы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Актуальность программы заключается в том, что в последние годы сельское хозяйство развалилось и нет качественных с/х продуктов, а эта программа способствует профессиональной ориентации учащихся и подготовке экологически грамотной смены для работы в данной отрасли. Обучающиеся могут заниматься в объединении, где изучают агротехнику возделывания овощных, полевых, плодовых и ягодных культур, изучать редкие и исчезающие виды флоры Дагестана, нуждающиеся в охране, комнатные и лекарственные растения, не предусмотренных школьной программой.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Теоретические занятия сочетаются с практическими. На осенне-весенних практических занятиях, проходящих на УОУ, юннаты приобретают трудовые навыки и умения по выращиванию и уходу за с/х культурами.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Подготовка и проведение праздников конкурсов развивают у учащихся творческие способности.</w:t>
      </w:r>
      <w:r w:rsidRPr="00EA74A1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тестирования в начале и в конце учебного года способствует выявлению уровня полученных знаний в процессе обучения.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Новизна.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Новизна программы «Растениеводство» заключается в том, что рассматривается в данной программе темы, которые не затрагиваются в школьных программах.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 проходят теоретический и практический курс обучения. Выполняют научно-исследовательские проекты, творческие задания, участвуют в экологических рейдах и акциях, экскурсиях, с целью изучения флоры и фауны своего региона.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Педагогическая целесообразность дополнительной образовательной программы заключается в создании особой развивающей среды для выявления и развития общих и творческих способностей обучающихся, что может способствовать воспитанию любви к </w:t>
      </w:r>
      <w:proofErr w:type="gramStart"/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природе ,</w:t>
      </w:r>
      <w:proofErr w:type="gramEnd"/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причем не только любовь к природе, но и раскрытию лучших человеческих качеств.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и методы реализации программы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реализации программы используются следующие формы и методы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работы с обучающимися: интересные рассказы, беседы, увлекательные игры, практические работы, экскурсии, экологические рейды, конкурсы-викторины, круглые столы, работа с литературой, составление рефератов и докладов.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занятиях широко используются гербарный, дидактический и фото материалы, ТСО, записи экскурсий, просмотр фильмов и телепередач эколого-биологической направленности.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Прогнозируемые результаты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Учащиеся должны знать: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Отрасли растениеводства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Экологические особенности с/х культур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поведения в природе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Редкие и исчезающие растения, занесенные в Красную книгу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Учащиеся должны уметь: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Выращивать и ухаживать за растениями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Работать с определителями и справочной литературой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Вести наблюдения в природе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Оформлять результаты своей деятельности и выступать на конкурсах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аттестации (контроля).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оценки полученных знаний проводится мониторинги: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∙ нулевой – в начале обучения, определяет уровень знаний и творческих способностей ребенка (беседа, тесты);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∙ текущий – проводится на каждом занятии: акцентирование внимания, просмотр работ;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∙ промежуточный – проводится по окончании изучения отдельных тем: дидактические игры, тестовые задания, защита проектов;</w:t>
      </w:r>
    </w:p>
    <w:p w:rsidR="002212A7" w:rsidRPr="00EA74A1" w:rsidRDefault="002212A7" w:rsidP="002212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∙ итоговый – проводится в конце учебного года, определяет уровень освоения программы.</w:t>
      </w:r>
    </w:p>
    <w:p w:rsidR="002212A7" w:rsidRPr="00EA74A1" w:rsidRDefault="002212A7" w:rsidP="002212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Оценочные материалы: тестовые задания, биологические диктанты, викторины,</w:t>
      </w:r>
      <w:r w:rsid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кроссворды, творческие задания</w:t>
      </w: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A74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защита исследовательских проектов.</w:t>
      </w:r>
    </w:p>
    <w:p w:rsidR="000A41CC" w:rsidRPr="00EA74A1" w:rsidRDefault="000A41CC">
      <w:pPr>
        <w:rPr>
          <w:rFonts w:ascii="Times New Roman" w:hAnsi="Times New Roman" w:cs="Times New Roman"/>
          <w:sz w:val="28"/>
          <w:szCs w:val="28"/>
        </w:rPr>
      </w:pPr>
    </w:p>
    <w:sectPr w:rsidR="000A41CC" w:rsidRPr="00EA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D2"/>
    <w:rsid w:val="000A41CC"/>
    <w:rsid w:val="002212A7"/>
    <w:rsid w:val="00CC2DD2"/>
    <w:rsid w:val="00E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2F4B-1F43-4C0E-A16B-8D4802A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2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WINDOWS-10-1222</cp:lastModifiedBy>
  <cp:revision>3</cp:revision>
  <dcterms:created xsi:type="dcterms:W3CDTF">2021-08-25T09:17:00Z</dcterms:created>
  <dcterms:modified xsi:type="dcterms:W3CDTF">2023-02-03T13:01:00Z</dcterms:modified>
</cp:coreProperties>
</file>