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9"/>
        <w:ind w:left="260" w:right="0" w:firstLine="0"/>
      </w:pPr>
      <w:r>
        <w:rPr>
          <w:lang w:val="ru-RU"/>
          <w:w w:val="100"/>
          <w:spacing w:val="0"/>
          <w:color w:val="000000"/>
          <w:position w:val="0"/>
        </w:rPr>
        <w:t>РЕСПУБЛИКА ДАГЕСТАН УПРАВЛЕНИЕ ОБРАЗОВАНИЕМ АДМИНИСТРАЦИИ ГО «ГОРОД КАСПИЙСК» МУНИЦИПАЛЬНОЕ БЮДЖЕТНОЕ ДОШКОЛЬНОЕ ОБРАЗОВАТЕЛЬНОЕ УЧРЕЖДЕНИЕ ДЕТСКИЙ САД №12 «ЮЛДУЗ»</w:t>
      </w:r>
    </w:p>
    <w:p>
      <w:pPr>
        <w:pStyle w:val="Style8"/>
        <w:tabs>
          <w:tab w:leader="none" w:pos="54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" w:line="20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г. Каспийск, п. Кирпичный, Индустриальная 2</w:t>
        <w:tab/>
      </w:r>
      <w:r>
        <w:rPr>
          <w:lang w:val="en-US"/>
          <w:w w:val="100"/>
          <w:spacing w:val="0"/>
          <w:color w:val="000000"/>
          <w:position w:val="0"/>
        </w:rPr>
        <w:t>e-mail:</w:t>
      </w:r>
      <w:r>
        <w:rPr>
          <w:rStyle w:val="CharStyle10"/>
          <w:b/>
          <w:bCs/>
        </w:rPr>
        <w:t>detsadv 12.yulduz(fi mail.ru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18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3521" w:left="1721" w:right="1481" w:bottom="7231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>тел: 8 (988) 650-19-15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1" w:after="3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80" w:firstLine="0"/>
        <w:sectPr>
          <w:type w:val="continuous"/>
          <w:pgSz w:w="11909" w:h="16838"/>
          <w:pgMar w:top="3521" w:left="1299" w:right="8096" w:bottom="7231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8.15pt;margin-top:220.55pt;width:181.9pt;height:116.15pt;z-index:-125829376;mso-wrap-distance-left:5.pt;mso-wrap-distance-right:5.pt;mso-position-horizontal-relative:margin;mso-position-vertical-relative:margin" wrapcoords="0 0 21600 0 21600 21600 0 21600 0 0">
            <v:imagedata r:id="rId6" r:href="rId7"/>
            <w10:wrap type="tight" anchorx="margin" anchory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Согласовано: Педагогическим советом МБДОУ Д/С №12 «Юлдуз» Протокол 3 от 29.03.2024г</w:t>
      </w:r>
    </w:p>
    <w:p>
      <w:pPr>
        <w:widowControl w:val="0"/>
        <w:spacing w:line="360" w:lineRule="exact"/>
      </w:pPr>
      <w:r>
        <w:pict>
          <v:shape id="_x0000_s1028" type="#_x0000_t202" style="position:absolute;margin-left:255.7pt;margin-top:13.2pt;width:72.25pt;height:50.45pt;z-index:251657728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6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Приложение к Заведую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322.4pt;margin-top:0;width:128.15pt;height:111.35pt;z-index:-251658751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30" type="#_x0000_t202" style="position:absolute;margin-left:430.6pt;margin-top:23.8pt;width:52.95pt;height:50.2pt;z-index:251657729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0" w:lineRule="exact"/>
                    <w:ind w:left="140" w:right="120" w:firstLine="0"/>
                  </w:pPr>
                  <w:r>
                    <w:rPr>
                      <w:rStyle w:val="CharStyle16"/>
                      <w:b/>
                      <w:bCs/>
                      <w:spacing w:val="0"/>
                    </w:rPr>
                    <w:t>.03.20231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0" w:lineRule="exact"/>
                    <w:ind w:left="140" w:right="120" w:firstLine="0"/>
                  </w:pPr>
                  <w:r>
                    <w:rPr>
                      <w:rStyle w:val="CharStyle16"/>
                      <w:b/>
                      <w:bCs/>
                      <w:spacing w:val="0"/>
                    </w:rPr>
                    <w:t>ерждено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0" w:lineRule="exact"/>
                    <w:ind w:left="140" w:right="120" w:firstLine="0"/>
                  </w:pPr>
                  <w:r>
                    <w:rPr>
                      <w:rStyle w:val="CharStyle16"/>
                      <w:b/>
                      <w:bCs/>
                      <w:spacing w:val="0"/>
                    </w:rPr>
                    <w:t>'Лдуз»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0" w:lineRule="exact"/>
                    <w:ind w:left="140" w:right="120" w:firstLine="0"/>
                  </w:pPr>
                  <w:r>
                    <w:rPr>
                      <w:rStyle w:val="CharStyle16"/>
                      <w:b/>
                      <w:bCs/>
                      <w:spacing w:val="0"/>
                    </w:rPr>
                    <w:t xml:space="preserve">ова </w:t>
                  </w:r>
                  <w:r>
                    <w:rPr>
                      <w:rStyle w:val="CharStyle17"/>
                      <w:b w:val="0"/>
                      <w:bCs w:val="0"/>
                      <w:spacing w:val="0"/>
                    </w:rPr>
                    <w:t>Х.Г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4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474" w:left="1087" w:right="1087" w:bottom="4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rStyle w:val="CharStyle18"/>
          <w:b/>
          <w:bCs/>
        </w:rPr>
        <w:t>Показатели деятельности дошкольной организации, подлежащей самообследованию.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4" w:line="230" w:lineRule="exact"/>
        <w:ind w:left="0" w:right="0" w:firstLine="0"/>
      </w:pPr>
      <w:r>
        <w:rPr>
          <w:rStyle w:val="CharStyle18"/>
          <w:b/>
          <w:bCs/>
        </w:rPr>
        <w:t>МБДОУ «Детский сад № 12 «Юлдуз»</w:t>
      </w:r>
    </w:p>
    <w:tbl>
      <w:tblPr>
        <w:tblOverlap w:val="never"/>
        <w:tblLayout w:type="fixed"/>
        <w:jc w:val="center"/>
      </w:tblPr>
      <w:tblGrid>
        <w:gridCol w:w="1090"/>
        <w:gridCol w:w="4867"/>
        <w:gridCol w:w="1445"/>
        <w:gridCol w:w="1459"/>
      </w:tblGrid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Единица</w:t>
            </w:r>
          </w:p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  <w:lang w:val="ru-RU"/>
                <w:b w:val="0"/>
                <w:bCs w:val="0"/>
              </w:rPr>
              <w:t>1</w:t>
            </w:r>
            <w:r>
              <w:rPr>
                <w:rStyle w:val="CharStyle21"/>
                <w:lang w:val="ru-RU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8"/>
                <w:b/>
                <w:bCs/>
              </w:rPr>
              <w:t>Образовательная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206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В режиме полного дня (8-12 часов)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206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В режиме кратковременного пребывания (3-5 часов)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В семейной дошкольной группе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1.1.4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В форме семейного образования с психолого</w:t>
              <w:softHyphen/>
              <w:t>педагогическим сопровождением на базе дошкольной образовательной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Общая численность воспитанников в возрасте до 3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30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Общая численность воспитанников в возрасте от 3 до 8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176</w:t>
            </w:r>
          </w:p>
        </w:tc>
      </w:tr>
      <w:tr>
        <w:trPr>
          <w:trHeight w:val="1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206/100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1.4.1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В режиме полного дня (8-12 часов)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206/100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1.4.2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В режиме продленного дня (12-14 часов)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0/0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В режиме круглосуточного пребывания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0/0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Численность/удельный вес численности воспитанников с ограниченными возможностями здоровья в общей численности</w:t>
            </w:r>
          </w:p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воспитанников, получающих услуги: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5/2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1.5.1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По коррекции недостатков в физическом и (или) психическом развитии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0/0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1.5.2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По освоению образовательной программы дошкольного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человек/%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0/0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80" w:right="0" w:firstLine="0"/>
            </w:pPr>
            <w:r>
              <w:rPr>
                <w:rStyle w:val="CharStyle19"/>
                <w:b w:val="0"/>
                <w:bCs w:val="0"/>
              </w:rPr>
              <w:t>1.5.3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9"/>
                <w:b w:val="0"/>
                <w:bCs w:val="0"/>
              </w:rPr>
              <w:t>По присмотру и уходу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9"/>
                <w:b w:val="0"/>
                <w:bCs w:val="0"/>
              </w:rPr>
              <w:t>челоь^к/%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0/0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9" w:h="16838"/>
      <w:pgMar w:top="562" w:left="1101" w:right="1437" w:bottom="98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604.6pt;width:480.pt;height:61.45pt;z-index:-188744064;mso-wrap-style:none;mso-wrap-distance-left:5.pt;mso-wrap-distance-right:5.pt;mso-position-horizontal-relative:page;mso-position-vertical-relative:page" wrapcoords="0 0" filled="0" stroked="0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ОТЧЕТ ПО САМАОБСЛЕДОВАНИЮ ЗА 2023 ГОД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МУНИЦИПАЛЬНОЕ БЮДЖЕТНОЕ ДОШКОЛЬНОЕ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ОБРАЗОВАТЕЛЬНОЕ УЧРЕЖДЕНИЕ ДЕТСКИЙ САД №12 «ЮЛДУЗ» </w:t>
                </w:r>
                <w:r>
                  <w:rPr>
                    <w:rStyle w:val="CharStyle7"/>
                    <w:lang w:val="en-US"/>
                    <w:b/>
                    <w:bCs/>
                  </w:rPr>
                  <w:t>j</w:t>
                </w:r>
              </w:p>
            </w:txbxContent>
          </v:textbox>
          <w10:wrap anchorx="page" anchory="page"/>
        </v:shape>
      </w:pic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7">
    <w:name w:val="Колонтитул + 13,5 pt"/>
    <w:basedOn w:val="CharStyle6"/>
    <w:rPr>
      <w:lang w:val="ru-RU"/>
      <w:sz w:val="27"/>
      <w:szCs w:val="27"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"/>
    <w:basedOn w:val="CharStyle9"/>
    <w:rPr>
      <w:lang w:val="en-US"/>
      <w:u w:val="single"/>
      <w:w w:val="100"/>
      <w:spacing w:val="0"/>
      <w:color w:val="000000"/>
      <w:position w:val="0"/>
    </w:rPr>
  </w:style>
  <w:style w:type="character" w:customStyle="1" w:styleId="CharStyle12">
    <w:name w:val="Основной текст (3)_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4">
    <w:name w:val="Подпись к картинке (2) Exact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2"/>
    </w:rPr>
  </w:style>
  <w:style w:type="character" w:customStyle="1" w:styleId="CharStyle15">
    <w:name w:val="Основной текст (2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4"/>
    </w:rPr>
  </w:style>
  <w:style w:type="character" w:customStyle="1" w:styleId="CharStyle16">
    <w:name w:val="Основной текст (2) + Интервал 0 pt Exact"/>
    <w:basedOn w:val="CharStyle9"/>
    <w:rPr>
      <w:lang w:val="ru-RU"/>
      <w:sz w:val="18"/>
      <w:szCs w:val="18"/>
      <w:w w:val="100"/>
      <w:spacing w:val="2"/>
      <w:color w:val="000000"/>
      <w:position w:val="0"/>
    </w:rPr>
  </w:style>
  <w:style w:type="character" w:customStyle="1" w:styleId="CharStyle17">
    <w:name w:val="Основной текст (2) + Corbel,10 pt,Не полужирный,Курсив,Интервал 0 pt Exact"/>
    <w:basedOn w:val="CharStyle9"/>
    <w:rPr>
      <w:lang w:val="ru-RU"/>
      <w:b/>
      <w:bCs/>
      <w:i/>
      <w:iCs/>
      <w:rFonts w:ascii="Corbel" w:eastAsia="Corbel" w:hAnsi="Corbel" w:cs="Corbel"/>
      <w:w w:val="100"/>
      <w:spacing w:val="3"/>
      <w:color w:val="000000"/>
      <w:position w:val="0"/>
    </w:rPr>
  </w:style>
  <w:style w:type="character" w:customStyle="1" w:styleId="CharStyle18">
    <w:name w:val="Основной текст"/>
    <w:basedOn w:val="CharStyle4"/>
    <w:rPr>
      <w:lang w:val="ru-RU"/>
      <w:w w:val="100"/>
      <w:spacing w:val="0"/>
      <w:color w:val="000000"/>
      <w:position w:val="0"/>
    </w:rPr>
  </w:style>
  <w:style w:type="character" w:customStyle="1" w:styleId="CharStyle19">
    <w:name w:val="Основной текст + Не полужирный"/>
    <w:basedOn w:val="CharStyle4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20">
    <w:name w:val="Основной текст + Microsoft Sans Serif,11 pt,Не полужирный"/>
    <w:basedOn w:val="CharStyle4"/>
    <w:rPr>
      <w:lang w:val="1024"/>
      <w:b/>
      <w:bCs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1">
    <w:name w:val="Основной текст + Corbel,9 pt"/>
    <w:basedOn w:val="CharStyle4"/>
    <w:rPr>
      <w:lang w:val="1024"/>
      <w:sz w:val="18"/>
      <w:szCs w:val="18"/>
      <w:rFonts w:ascii="Corbel" w:eastAsia="Corbel" w:hAnsi="Corbel" w:cs="Corbel"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center"/>
      <w:spacing w:after="180" w:line="27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3">
    <w:name w:val="Подпись к картинке (2)"/>
    <w:basedOn w:val="Normal"/>
    <w:link w:val="CharStyle14"/>
    <w:pPr>
      <w:widowControl w:val="0"/>
      <w:shd w:val="clear" w:color="auto" w:fill="FFFFFF"/>
      <w:jc w:val="right"/>
      <w:spacing w:line="50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