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74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58"/>
        <w:gridCol w:w="216"/>
      </w:tblGrid>
      <w:tr w:rsidR="00562586" w:rsidTr="00AD6ED6">
        <w:trPr>
          <w:tblCellSpacing w:w="0" w:type="dxa"/>
        </w:trPr>
        <w:tc>
          <w:tcPr>
            <w:tcW w:w="11058" w:type="dxa"/>
            <w:hideMark/>
          </w:tcPr>
          <w:p w:rsidR="00562586" w:rsidRDefault="00562586" w:rsidP="00562586"/>
        </w:tc>
        <w:tc>
          <w:tcPr>
            <w:tcW w:w="216" w:type="dxa"/>
            <w:hideMark/>
          </w:tcPr>
          <w:p w:rsidR="00562586" w:rsidRDefault="00562586" w:rsidP="00480D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1BAF" w:rsidTr="00AD6ED6">
        <w:trPr>
          <w:tblCellSpacing w:w="0" w:type="dxa"/>
        </w:trPr>
        <w:tc>
          <w:tcPr>
            <w:tcW w:w="11058" w:type="dxa"/>
            <w:hideMark/>
          </w:tcPr>
          <w:p w:rsidR="00E51BAF" w:rsidRDefault="00AD6ED6" w:rsidP="00562586">
            <w:pPr>
              <w:ind w:left="-142"/>
            </w:pPr>
            <w:r w:rsidRPr="00AD6ED6">
              <w:rPr>
                <w:rFonts w:eastAsia="Calibri"/>
                <w:noProof/>
              </w:rPr>
              <w:drawing>
                <wp:inline distT="0" distB="0" distL="0" distR="0" wp14:anchorId="5A7CAF8F" wp14:editId="7C67F1CA">
                  <wp:extent cx="6724650" cy="9248775"/>
                  <wp:effectExtent l="0" t="0" r="0" b="0"/>
                  <wp:docPr id="1" name="Рисунок 1" descr="C:\Users\User\Desktop\IMG-20210427-WA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10427-WA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834" cy="924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dxa"/>
            <w:hideMark/>
          </w:tcPr>
          <w:p w:rsidR="00E51BAF" w:rsidRDefault="00E51BAF" w:rsidP="00D663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D6ED6" w:rsidRDefault="00AD6ED6" w:rsidP="002E6112">
      <w:pPr>
        <w:rPr>
          <w:rFonts w:ascii="PTSansRegular" w:hAnsi="PTSansRegular"/>
          <w:b/>
          <w:bCs/>
          <w:sz w:val="26"/>
          <w:szCs w:val="26"/>
        </w:rPr>
      </w:pPr>
      <w:bookmarkStart w:id="0" w:name="_GoBack"/>
      <w:bookmarkEnd w:id="0"/>
    </w:p>
    <w:p w:rsidR="00AD6ED6" w:rsidRDefault="00AD6ED6" w:rsidP="002E6112">
      <w:pPr>
        <w:rPr>
          <w:rFonts w:ascii="PTSansRegular" w:hAnsi="PTSansRegular"/>
          <w:b/>
          <w:bCs/>
          <w:sz w:val="26"/>
          <w:szCs w:val="26"/>
        </w:rPr>
      </w:pPr>
    </w:p>
    <w:p w:rsidR="00374547" w:rsidRPr="00E51BAF" w:rsidRDefault="002E6112" w:rsidP="002E6112">
      <w:pPr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>3. Обязанности и права членов методического совета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3.1. Осуществлять экспертную оценку предлагаемых для внедрения в школе педагогических инноваций, оказывать необходимую  методическую помощь при их реализации.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3.2. Принимать активное участие в подготовке и проведении заседаний педсоветов с последующим контролем за выполнением его решений.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3.3. Предлагать администрации и совету школы кандидатуры педагогов, заслуживающих различные поощрения.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3.4.</w:t>
      </w:r>
      <w:r w:rsidRPr="00BC069B">
        <w:tab/>
        <w:t>Оказывать методическую помощь молодым специалистам, анализировать их уроки при посещении.</w:t>
      </w:r>
    </w:p>
    <w:p w:rsidR="002E6112" w:rsidRP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3.5. Участвовать в составлении гласного графика внутришкольного контроля.</w:t>
      </w:r>
    </w:p>
    <w:p w:rsidR="002E6112" w:rsidRPr="00374547" w:rsidRDefault="002E6112" w:rsidP="002E6112">
      <w:pPr>
        <w:rPr>
          <w:rFonts w:ascii="PTSansRegular" w:hAnsi="PTSansRegular"/>
          <w:b/>
          <w:bCs/>
          <w:sz w:val="14"/>
          <w:szCs w:val="16"/>
        </w:rPr>
      </w:pPr>
    </w:p>
    <w:p w:rsidR="00374547" w:rsidRPr="00E51BAF" w:rsidRDefault="002E6112" w:rsidP="009125AC">
      <w:pPr>
        <w:rPr>
          <w:b/>
          <w:bCs/>
          <w:color w:val="000000"/>
        </w:rPr>
      </w:pPr>
      <w:r>
        <w:rPr>
          <w:rFonts w:ascii="PTSansRegular" w:hAnsi="PTSansRegular"/>
          <w:b/>
          <w:bCs/>
          <w:sz w:val="26"/>
          <w:szCs w:val="26"/>
        </w:rPr>
        <w:t>4.  Состав и организационная структура методического совета</w:t>
      </w:r>
    </w:p>
    <w:p w:rsidR="009125AC" w:rsidRDefault="009125AC" w:rsidP="009125AC">
      <w:r w:rsidRPr="00BC069B">
        <w:t>4.1.  В состав методического совета  школы могут входить представители педагогических  работников школы:</w:t>
      </w:r>
    </w:p>
    <w:p w:rsidR="009125AC" w:rsidRPr="00BC069B" w:rsidRDefault="009125AC" w:rsidP="009125AC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jc w:val="both"/>
      </w:pPr>
      <w:r w:rsidRPr="00BC069B">
        <w:t xml:space="preserve">заместители директора по </w:t>
      </w:r>
      <w:r>
        <w:t>учебно-воспитательной (</w:t>
      </w:r>
      <w:r w:rsidRPr="00BC069B">
        <w:t>УВР</w:t>
      </w:r>
      <w:r>
        <w:t xml:space="preserve">) </w:t>
      </w:r>
      <w:r w:rsidRPr="00BC069B">
        <w:t xml:space="preserve"> и </w:t>
      </w:r>
      <w:r>
        <w:t>воспитательной работе (</w:t>
      </w:r>
      <w:r w:rsidRPr="00BC069B">
        <w:t>ВР</w:t>
      </w:r>
      <w:r>
        <w:t>);</w:t>
      </w:r>
    </w:p>
    <w:p w:rsidR="009125AC" w:rsidRPr="00BC069B" w:rsidRDefault="009125AC" w:rsidP="009125AC">
      <w:pPr>
        <w:numPr>
          <w:ilvl w:val="0"/>
          <w:numId w:val="10"/>
        </w:numPr>
        <w:jc w:val="both"/>
      </w:pPr>
      <w:r w:rsidRPr="00BC069B">
        <w:t xml:space="preserve">руководители </w:t>
      </w:r>
      <w:r>
        <w:t xml:space="preserve">школьных </w:t>
      </w:r>
      <w:r w:rsidRPr="00BC069B">
        <w:t>методических объединений</w:t>
      </w:r>
      <w:r>
        <w:t>;</w:t>
      </w:r>
    </w:p>
    <w:p w:rsidR="009125AC" w:rsidRDefault="009125AC" w:rsidP="009125AC">
      <w:pPr>
        <w:pStyle w:val="a6"/>
        <w:numPr>
          <w:ilvl w:val="0"/>
          <w:numId w:val="10"/>
        </w:numPr>
      </w:pPr>
      <w:r>
        <w:t>руководители творческих групп.</w:t>
      </w:r>
    </w:p>
    <w:p w:rsidR="009125AC" w:rsidRDefault="009125AC" w:rsidP="009125AC">
      <w:pPr>
        <w:jc w:val="both"/>
      </w:pPr>
      <w:r>
        <w:t xml:space="preserve">4.2.  </w:t>
      </w:r>
      <w:r w:rsidRPr="00BC069B">
        <w:t>Методический совет при  необходимости создает временные творческие группы по различным направлениям методической работы, кооперируя руководителей данных групп в состав методического совета.</w:t>
      </w:r>
    </w:p>
    <w:p w:rsidR="009125AC" w:rsidRPr="00BC069B" w:rsidRDefault="009125AC" w:rsidP="009125AC">
      <w:pPr>
        <w:jc w:val="both"/>
      </w:pPr>
      <w:r>
        <w:t>4.3.</w:t>
      </w:r>
      <w:r w:rsidRPr="00BC069B">
        <w:t>Председателем методического совета является заместитель директора по УВР, курирующий учебно-воспитательную работу.</w:t>
      </w:r>
    </w:p>
    <w:p w:rsidR="002E6112" w:rsidRPr="00374547" w:rsidRDefault="002E6112" w:rsidP="002E6112">
      <w:pPr>
        <w:rPr>
          <w:b/>
          <w:bCs/>
          <w:color w:val="000000"/>
          <w:sz w:val="14"/>
          <w:szCs w:val="16"/>
        </w:rPr>
      </w:pPr>
    </w:p>
    <w:p w:rsidR="00374547" w:rsidRPr="00E51BAF" w:rsidRDefault="002E6112" w:rsidP="009125AC">
      <w:pPr>
        <w:rPr>
          <w:rFonts w:ascii="PTSansRegular" w:hAnsi="PTSansRegular"/>
          <w:b/>
          <w:bCs/>
          <w:sz w:val="26"/>
          <w:szCs w:val="26"/>
        </w:rPr>
      </w:pPr>
      <w:r>
        <w:rPr>
          <w:b/>
          <w:bCs/>
          <w:color w:val="000000"/>
        </w:rPr>
        <w:t xml:space="preserve">5.  </w:t>
      </w:r>
      <w:r>
        <w:rPr>
          <w:rFonts w:ascii="PTSansRegular" w:hAnsi="PTSansRegular"/>
          <w:b/>
          <w:bCs/>
          <w:sz w:val="26"/>
          <w:szCs w:val="26"/>
        </w:rPr>
        <w:t>Состав и Организация работы методического совета</w:t>
      </w:r>
    </w:p>
    <w:p w:rsidR="009125AC" w:rsidRDefault="009125AC" w:rsidP="009125AC">
      <w:pPr>
        <w:jc w:val="both"/>
      </w:pPr>
      <w:r w:rsidRPr="009125AC">
        <w:rPr>
          <w:rFonts w:ascii="PTSansRegular" w:hAnsi="PTSansRegular"/>
          <w:bCs/>
          <w:sz w:val="26"/>
          <w:szCs w:val="26"/>
        </w:rPr>
        <w:t>5.1.</w:t>
      </w:r>
      <w:r w:rsidRPr="00BC069B">
        <w:t>Методический совет строит свою работу на принципах демократии, гласности, уважения и учета интересов всех членов педагогического коллектива.</w:t>
      </w:r>
    </w:p>
    <w:p w:rsidR="009125AC" w:rsidRDefault="009125AC" w:rsidP="009125AC">
      <w:pPr>
        <w:jc w:val="both"/>
      </w:pPr>
      <w:r>
        <w:t>5.2.</w:t>
      </w:r>
      <w:r w:rsidRPr="00BC069B">
        <w:t>Все заседания методического совета объявляются открытыми, на них может присутствовать любой педагог с правом совещательного голоса.</w:t>
      </w:r>
    </w:p>
    <w:p w:rsidR="009125AC" w:rsidRDefault="009125AC" w:rsidP="009125AC">
      <w:pPr>
        <w:jc w:val="both"/>
      </w:pPr>
      <w:r>
        <w:t>5.3.</w:t>
      </w:r>
      <w:r w:rsidRPr="00BC069B">
        <w:t>Заседания методического совета проводятся не менее 4 раз в год.</w:t>
      </w:r>
    </w:p>
    <w:p w:rsidR="009125AC" w:rsidRDefault="009125AC" w:rsidP="009125AC">
      <w:pPr>
        <w:jc w:val="both"/>
      </w:pPr>
      <w:r>
        <w:t xml:space="preserve">5.4.  </w:t>
      </w:r>
      <w:r w:rsidRPr="00BC069B">
        <w:t>Заседание методического совета считается правомочным при наличии не менее двух третьих членов методического совета.</w:t>
      </w:r>
    </w:p>
    <w:p w:rsidR="009125AC" w:rsidRDefault="009125AC" w:rsidP="009125AC">
      <w:pPr>
        <w:jc w:val="both"/>
      </w:pPr>
      <w:r>
        <w:t>5.5.</w:t>
      </w:r>
      <w:r w:rsidRPr="00BC069B">
        <w:t>Решения методического совета принимаются  в соответствии с существующим законодательством и могут быть обжалованы на педагогическом совете школы.</w:t>
      </w:r>
    </w:p>
    <w:p w:rsidR="009125AC" w:rsidRDefault="009125AC" w:rsidP="009125AC">
      <w:pPr>
        <w:jc w:val="both"/>
      </w:pPr>
      <w:r>
        <w:t>5.6.</w:t>
      </w:r>
      <w:r w:rsidRPr="00BC069B">
        <w:t>На рассмотрение методического совета могут быть вынесены вопросы, поставленные педагогом школы, если за рассмотрение проголосовали не менее половины присутствующих членов методического совета.</w:t>
      </w:r>
    </w:p>
    <w:p w:rsidR="009125AC" w:rsidRDefault="009125AC" w:rsidP="009125AC">
      <w:pPr>
        <w:jc w:val="both"/>
      </w:pPr>
      <w:r>
        <w:t>5.7.</w:t>
      </w:r>
      <w:r w:rsidRPr="00BC069B">
        <w:t>Методический совет регулярно информирует педагогический коллектив о своей деятельности, о принятых решениях.</w:t>
      </w:r>
    </w:p>
    <w:p w:rsidR="009125AC" w:rsidRPr="009125AC" w:rsidRDefault="009125AC" w:rsidP="009125AC">
      <w:pPr>
        <w:jc w:val="both"/>
        <w:rPr>
          <w:rFonts w:ascii="PTSansRegular" w:hAnsi="PTSansRegular"/>
          <w:b/>
          <w:bCs/>
          <w:sz w:val="26"/>
          <w:szCs w:val="26"/>
        </w:rPr>
      </w:pPr>
      <w:r>
        <w:t>5.8.</w:t>
      </w:r>
      <w:r w:rsidRPr="00BC069B">
        <w:t>Решения методического совета в случае  юридической необходимости дублируются приказом по школе.</w:t>
      </w:r>
    </w:p>
    <w:p w:rsidR="002E6112" w:rsidRPr="00374547" w:rsidRDefault="002E6112" w:rsidP="002E6112">
      <w:pPr>
        <w:rPr>
          <w:rFonts w:ascii="PTSansRegular" w:hAnsi="PTSansRegular"/>
          <w:b/>
          <w:bCs/>
          <w:sz w:val="14"/>
          <w:szCs w:val="16"/>
        </w:rPr>
      </w:pPr>
    </w:p>
    <w:p w:rsidR="009125AC" w:rsidRPr="00E51BAF" w:rsidRDefault="002E6112" w:rsidP="002E6112">
      <w:pPr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 xml:space="preserve">6. Документация методического совета </w:t>
      </w:r>
    </w:p>
    <w:p w:rsidR="009125AC" w:rsidRDefault="009125AC" w:rsidP="009125AC">
      <w:r w:rsidRPr="009125AC">
        <w:rPr>
          <w:rFonts w:ascii="PTSansRegular" w:hAnsi="PTSansRegular"/>
          <w:bCs/>
          <w:sz w:val="26"/>
          <w:szCs w:val="26"/>
        </w:rPr>
        <w:t>6.1.</w:t>
      </w:r>
      <w:r w:rsidRPr="00BC069B">
        <w:t>К документации методического совета относятся: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 xml:space="preserve">Приказ директора </w:t>
      </w:r>
      <w:r>
        <w:t>школы</w:t>
      </w:r>
      <w:r w:rsidRPr="00BC069B">
        <w:t xml:space="preserve"> о структуре методической</w:t>
      </w:r>
      <w:r w:rsidR="00B410E4">
        <w:t xml:space="preserve"> </w:t>
      </w:r>
      <w:r w:rsidRPr="00BC069B">
        <w:t>службы;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Положение о методическом совете;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Анализ работы методического совета за проше</w:t>
      </w:r>
      <w:r>
        <w:t>д</w:t>
      </w:r>
      <w:r w:rsidRPr="00BC069B">
        <w:t>ший учебный год;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План работы методического совета в новом учебном году;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План заседаний членов методического совета в новом учебном году;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Протоколы заседаний методического совета.</w:t>
      </w:r>
    </w:p>
    <w:p w:rsidR="009125AC" w:rsidRDefault="009125AC" w:rsidP="009125AC">
      <w:r>
        <w:t>6.2.  Протоколы ведет секретарь методического совета, избираемый из числа его членов.</w:t>
      </w:r>
    </w:p>
    <w:p w:rsidR="00906C09" w:rsidRPr="00374547" w:rsidRDefault="009125AC" w:rsidP="00374547">
      <w:r>
        <w:lastRenderedPageBreak/>
        <w:t>6.3.</w:t>
      </w:r>
      <w:r w:rsidRPr="00BC069B">
        <w:t xml:space="preserve">Протоколы методического совета хранятся  </w:t>
      </w:r>
      <w:r>
        <w:t>в кабинете заместителя директор</w:t>
      </w:r>
      <w:r w:rsidR="00374547">
        <w:t>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Лавренова Елена 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xmlns:r="http://schemas.openxmlformats.org/officeDocument/2006/relationships" w:rsidR="00906C09" w:rsidRPr="00374547" w:rsidSect="00562586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12" w:rsidRDefault="00C95012" w:rsidP="00374547">
      <w:r>
        <w:separator/>
      </w:r>
    </w:p>
  </w:endnote>
  <w:endnote w:type="continuationSeparator" w:id="0">
    <w:p w:rsidR="00C95012" w:rsidRDefault="00C95012" w:rsidP="0037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18797"/>
      <w:docPartObj>
        <w:docPartGallery w:val="Page Numbers (Bottom of Page)"/>
        <w:docPartUnique/>
      </w:docPartObj>
    </w:sdtPr>
    <w:sdtEndPr/>
    <w:sdtContent>
      <w:p w:rsidR="00374547" w:rsidRDefault="002D6835">
        <w:pPr>
          <w:pStyle w:val="a9"/>
          <w:jc w:val="right"/>
        </w:pPr>
        <w:r>
          <w:fldChar w:fldCharType="begin"/>
        </w:r>
        <w:r w:rsidR="002039B0">
          <w:instrText xml:space="preserve"> PAGE   \* MERGEFORMAT </w:instrText>
        </w:r>
        <w:r>
          <w:fldChar w:fldCharType="separate"/>
        </w:r>
        <w:r w:rsidR="00AD6E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547" w:rsidRDefault="003745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12" w:rsidRDefault="00C95012" w:rsidP="00374547">
      <w:r>
        <w:separator/>
      </w:r>
    </w:p>
  </w:footnote>
  <w:footnote w:type="continuationSeparator" w:id="0">
    <w:p w:rsidR="00C95012" w:rsidRDefault="00C95012" w:rsidP="0037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3964">
    <w:multiLevelType w:val="hybridMultilevel"/>
    <w:lvl w:ilvl="0" w:tplc="60580400">
      <w:start w:val="1"/>
      <w:numFmt w:val="decimal"/>
      <w:lvlText w:val="%1."/>
      <w:lvlJc w:val="left"/>
      <w:pPr>
        <w:ind w:left="720" w:hanging="360"/>
      </w:pPr>
    </w:lvl>
    <w:lvl w:ilvl="1" w:tplc="60580400" w:tentative="1">
      <w:start w:val="1"/>
      <w:numFmt w:val="lowerLetter"/>
      <w:lvlText w:val="%2."/>
      <w:lvlJc w:val="left"/>
      <w:pPr>
        <w:ind w:left="1440" w:hanging="360"/>
      </w:pPr>
    </w:lvl>
    <w:lvl w:ilvl="2" w:tplc="60580400" w:tentative="1">
      <w:start w:val="1"/>
      <w:numFmt w:val="lowerRoman"/>
      <w:lvlText w:val="%3."/>
      <w:lvlJc w:val="right"/>
      <w:pPr>
        <w:ind w:left="2160" w:hanging="180"/>
      </w:pPr>
    </w:lvl>
    <w:lvl w:ilvl="3" w:tplc="60580400" w:tentative="1">
      <w:start w:val="1"/>
      <w:numFmt w:val="decimal"/>
      <w:lvlText w:val="%4."/>
      <w:lvlJc w:val="left"/>
      <w:pPr>
        <w:ind w:left="2880" w:hanging="360"/>
      </w:pPr>
    </w:lvl>
    <w:lvl w:ilvl="4" w:tplc="60580400" w:tentative="1">
      <w:start w:val="1"/>
      <w:numFmt w:val="lowerLetter"/>
      <w:lvlText w:val="%5."/>
      <w:lvlJc w:val="left"/>
      <w:pPr>
        <w:ind w:left="3600" w:hanging="360"/>
      </w:pPr>
    </w:lvl>
    <w:lvl w:ilvl="5" w:tplc="60580400" w:tentative="1">
      <w:start w:val="1"/>
      <w:numFmt w:val="lowerRoman"/>
      <w:lvlText w:val="%6."/>
      <w:lvlJc w:val="right"/>
      <w:pPr>
        <w:ind w:left="4320" w:hanging="180"/>
      </w:pPr>
    </w:lvl>
    <w:lvl w:ilvl="6" w:tplc="60580400" w:tentative="1">
      <w:start w:val="1"/>
      <w:numFmt w:val="decimal"/>
      <w:lvlText w:val="%7."/>
      <w:lvlJc w:val="left"/>
      <w:pPr>
        <w:ind w:left="5040" w:hanging="360"/>
      </w:pPr>
    </w:lvl>
    <w:lvl w:ilvl="7" w:tplc="60580400" w:tentative="1">
      <w:start w:val="1"/>
      <w:numFmt w:val="lowerLetter"/>
      <w:lvlText w:val="%8."/>
      <w:lvlJc w:val="left"/>
      <w:pPr>
        <w:ind w:left="5760" w:hanging="360"/>
      </w:pPr>
    </w:lvl>
    <w:lvl w:ilvl="8" w:tplc="60580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63">
    <w:multiLevelType w:val="hybridMultilevel"/>
    <w:lvl w:ilvl="0" w:tplc="55070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8FF4C5F"/>
    <w:multiLevelType w:val="hybridMultilevel"/>
    <w:tmpl w:val="4634C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E6782"/>
    <w:multiLevelType w:val="multilevel"/>
    <w:tmpl w:val="7054A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75015C"/>
    <w:multiLevelType w:val="multilevel"/>
    <w:tmpl w:val="B00EAD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DA92AFC"/>
    <w:multiLevelType w:val="hybridMultilevel"/>
    <w:tmpl w:val="7DAE04AC"/>
    <w:lvl w:ilvl="0" w:tplc="6EFAF97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C0C0A"/>
    <w:multiLevelType w:val="multilevel"/>
    <w:tmpl w:val="1584B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101"/>
        </w:tabs>
        <w:ind w:left="1101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 w15:restartNumberingAfterBreak="0">
    <w:nsid w:val="420B6D90"/>
    <w:multiLevelType w:val="hybridMultilevel"/>
    <w:tmpl w:val="0C54330C"/>
    <w:lvl w:ilvl="0" w:tplc="6EFAF97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2D23FEA"/>
    <w:multiLevelType w:val="hybridMultilevel"/>
    <w:tmpl w:val="F656F1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156A62"/>
    <w:multiLevelType w:val="hybridMultilevel"/>
    <w:tmpl w:val="DF1A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5657E"/>
    <w:multiLevelType w:val="multilevel"/>
    <w:tmpl w:val="CBF070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61791A25"/>
    <w:multiLevelType w:val="multilevel"/>
    <w:tmpl w:val="773CC6A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310"/>
        </w:tabs>
        <w:ind w:left="2310" w:hanging="17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0"/>
        </w:tabs>
        <w:ind w:left="44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6ECA0961"/>
    <w:multiLevelType w:val="hybridMultilevel"/>
    <w:tmpl w:val="DB86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3963">
    <w:abstractNumId w:val="13963"/>
  </w:num>
  <w:num w:numId="13964">
    <w:abstractNumId w:val="1396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D55"/>
    <w:rsid w:val="00052D55"/>
    <w:rsid w:val="000557C6"/>
    <w:rsid w:val="002039B0"/>
    <w:rsid w:val="00241463"/>
    <w:rsid w:val="002569FE"/>
    <w:rsid w:val="002D6835"/>
    <w:rsid w:val="002E4BDA"/>
    <w:rsid w:val="002E6112"/>
    <w:rsid w:val="00307A9E"/>
    <w:rsid w:val="00374547"/>
    <w:rsid w:val="003D3C6E"/>
    <w:rsid w:val="00480D1A"/>
    <w:rsid w:val="005007A8"/>
    <w:rsid w:val="00562586"/>
    <w:rsid w:val="0060545E"/>
    <w:rsid w:val="007463DA"/>
    <w:rsid w:val="007761B5"/>
    <w:rsid w:val="007D55C1"/>
    <w:rsid w:val="00812A3E"/>
    <w:rsid w:val="00906C09"/>
    <w:rsid w:val="009125AC"/>
    <w:rsid w:val="00933BCF"/>
    <w:rsid w:val="009377D9"/>
    <w:rsid w:val="00AD6ED6"/>
    <w:rsid w:val="00B35620"/>
    <w:rsid w:val="00B410E4"/>
    <w:rsid w:val="00C95012"/>
    <w:rsid w:val="00E51BAF"/>
    <w:rsid w:val="00FB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D50"/>
  <w15:docId w15:val="{3723F99E-A2E9-4E38-9A9E-23688F9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3BCF"/>
    <w:pPr>
      <w:spacing w:after="0" w:line="240" w:lineRule="auto"/>
    </w:pPr>
    <w:rPr>
      <w:lang w:val="en-US" w:bidi="en-US"/>
    </w:rPr>
  </w:style>
  <w:style w:type="paragraph" w:customStyle="1" w:styleId="a5">
    <w:name w:val="МОН основной"/>
    <w:basedOn w:val="a"/>
    <w:rsid w:val="00933BCF"/>
    <w:pPr>
      <w:spacing w:line="360" w:lineRule="auto"/>
      <w:ind w:firstLine="709"/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933BC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745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4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4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4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06645098" Type="http://schemas.openxmlformats.org/officeDocument/2006/relationships/comments" Target="comments.xml"/><Relationship Id="rId485269763" Type="http://schemas.microsoft.com/office/2011/relationships/commentsExtended" Target="commentsExtended.xml"/><Relationship Id="rId2023597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Yb7nu/Xbnb+IUHfO76ycuFKrCYM=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</SignatureValue>
  <KeyInfo>
    <X509Data>
      <X509Certificate>MIIFnjCCA4YCFGmuXN4bNSDagNvjEsKHZo/19nyFMA0GCSqGSIb3DQEBCwUAMIGQ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06645098"/>
            <mdssi:RelationshipReference SourceId="rId485269763"/>
            <mdssi:RelationshipReference SourceId="rId202359774"/>
          </Transform>
          <Transform Algorithm="http://www.w3.org/TR/2001/REC-xml-c14n-20010315"/>
        </Transforms>
        <DigestMethod Algorithm="http://www.w3.org/2000/09/xmldsig#sha1"/>
        <DigestValue>jjhuJkrypPksJD24I4wZcD4k7WI=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RJLSpfdw2SPMn/paijZSNsDcek0=</DigestValue>
      </Reference>
      <Reference URI="/word/endnotes.xml?ContentType=application/vnd.openxmlformats-officedocument.wordprocessingml.endnotes+xml">
        <DigestMethod Algorithm="http://www.w3.org/2000/09/xmldsig#sha1"/>
        <DigestValue>MsTbBEkQAAjVXnRfbGDjsBBs1F8=</DigestValue>
      </Reference>
      <Reference URI="/word/fontTable.xml?ContentType=application/vnd.openxmlformats-officedocument.wordprocessingml.fontTable+xml">
        <DigestMethod Algorithm="http://www.w3.org/2000/09/xmldsig#sha1"/>
        <DigestValue>c0EL+Iwbn1LuVsTu8oO7m8kQNe4=</DigestValue>
      </Reference>
      <Reference URI="/word/footer1.xml?ContentType=application/vnd.openxmlformats-officedocument.wordprocessingml.footer+xml">
        <DigestMethod Algorithm="http://www.w3.org/2000/09/xmldsig#sha1"/>
        <DigestValue>k9wTdqeGhEASvSnI3k0H3FmQhA0=</DigestValue>
      </Reference>
      <Reference URI="/word/footnotes.xml?ContentType=application/vnd.openxmlformats-officedocument.wordprocessingml.footnotes+xml">
        <DigestMethod Algorithm="http://www.w3.org/2000/09/xmldsig#sha1"/>
        <DigestValue>Bq2SIbOWmd6VePPhJe13o+y36RY=</DigestValue>
      </Reference>
      <Reference URI="/word/media/image1.jpeg?ContentType=image/jpeg">
        <DigestMethod Algorithm="http://www.w3.org/2000/09/xmldsig#sha1"/>
        <DigestValue>eDlkiCTiYnmSbMghGSQggLoTxBw=</DigestValue>
      </Reference>
      <Reference URI="/word/numbering.xml?ContentType=application/vnd.openxmlformats-officedocument.wordprocessingml.numbering+xml">
        <DigestMethod Algorithm="http://www.w3.org/2000/09/xmldsig#sha1"/>
        <DigestValue>Xe91yxn+K07U7/q438YCuuwBsWA=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gqDbsuxXhFIETBvqwXBll2T/+P0=</DigestValue>
      </Reference>
      <Reference URI="/word/styles.xml?ContentType=application/vnd.openxmlformats-officedocument.wordprocessingml.styles+xml">
        <DigestMethod Algorithm="http://www.w3.org/2000/09/xmldsig#sha1"/>
        <DigestValue>bBquzGrMb/NtQvUQVltLCyrpTZ4=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xr2sPv+7ipGEhBmSsi9wZq47s/0=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2021-04-28T10:03:13Z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12</cp:revision>
  <cp:lastPrinted>2002-01-01T04:10:00Z</cp:lastPrinted>
  <dcterms:created xsi:type="dcterms:W3CDTF">2013-12-11T10:54:00Z</dcterms:created>
  <dcterms:modified xsi:type="dcterms:W3CDTF">2021-04-28T07:05:00Z</dcterms:modified>
</cp:coreProperties>
</file>