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Объекты спорта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Имеется спортплощадка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