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Количество оборудованных учебных кабинетов учреждения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В МКДОУ д/с № 2 "Березка" имеются: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- групповые помещения - 4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- медицинский кабинет - 1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- кабинеты специалистов - 2</w:t>
      </w:r>
      <w:r w:rsidDel="00000000" w:rsidR="00000000" w:rsidRPr="00000000">
        <w:rPr>
          <w:color w:val="555555"/>
          <w:sz w:val="21"/>
          <w:szCs w:val="21"/>
          <w:highlight w:val="white"/>
        </w:rPr>
        <w:drawing>
          <wp:inline distB="114300" distT="114300" distL="114300" distR="114300">
            <wp:extent cx="9525" cy="9525"/>
            <wp:effectExtent b="0" l="0" r="0" t="0"/>
            <wp:docPr descr="Хочу такой сайт" id="1" name="image1.png"/>
            <a:graphic>
              <a:graphicData uri="http://schemas.openxmlformats.org/drawingml/2006/picture">
                <pic:pic>
                  <pic:nvPicPr>
                    <pic:cNvPr descr="Хочу такой сайт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- административные помещения - 1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Групповые помещения оснащены ТСО, наглядные пособия.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