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Одним из важных факторов здоровья ребенка является организация рационального питания и отражение ее в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воспитательно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-образовательном процессе.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 детском саду питание организовано в групповых комнатах.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Транспортирование пищевых продуктов осуществляется специальным автотранспортом поставщиков.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 детском саду организовано 3-х разовое питание. В меню каждый день включена суточная норма молока,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суфле, котлет, биточков, гуляша). Ежедневно в меню включены овощи, как в свежем, так и вареном и тушеном виде. Дети регулярно получают на полдник кисломолочные продукты.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В детском саду имеется отдельный пищеблок, состоящий из двух цехов, овощной, кладовой для хранения продуктов.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  <w:bookmarkStart w:id="0" w:name="_GoBack"/>
      <w:bookmarkEnd w:id="0"/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Питание детей осуществляется по 20-дневному типовому рациону питания детей от 2 до 3 лет и от 3 до 7 лет в государственных общеобразовательных учреждениях, реализующих общеобразовательные программы дошкольного образования, с 12-часовым пребыванием детей.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др., а также полуфабрикаты промышленного производства для питания детей.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Рацион питания детей по качественному и количественному составу в зависимости от возраста детей и формируется отдельно для групп детей в возрасте от 2 до 3-х лет и от 4 до 6 лет.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323C43"/>
          <w:sz w:val="34"/>
          <w:lang w:eastAsia="ru-RU"/>
        </w:rPr>
        <w:t>   </w:t>
      </w: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Основные принципы организации питания в ДОУ следующие: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- Соответствие энергетической ценности рациона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энергозатратам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ребенка.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- Сбалансированность в рационе всех заменимых и незаменимых пищевых веществ.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- Максимальное разнообразие продуктов и блюд, обеспечивающих сбалансированность рациона.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- Оптимальный режим питания, обстановка, формирующая у детей навыки культуры приема пищи.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Контроль за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фактическим питанием и санитарно-гигиеническим состоянием пищеблока осуществляется медицинскими работниками ДОУ.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Общее санитарно-гигиеническое состояние дошкольного учреж</w:t>
      </w: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softHyphen/>
        <w:t>дения соответствует требованиям Госсанэпиднадзора: питьевой, световой и воздушный режимы соответствуют нормам.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Пищеблок детского сада оснащен всем необходимым техническим оборудованием. Работники пищеблока аттестованы и своевременно проходят санитарно-гигиеническое обучение.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Поговорим о питании дошкольников.</w:t>
      </w:r>
      <w:r w:rsidRPr="00542AE3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   </w:t>
      </w: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Советы родителям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холецистохолангиты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и даже язвенная болезнь. Более того: именно нарушения в питании детей </w:t>
      </w: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являются одной из основных причин и других хронических заболеваний детей.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Чем кормить детей дома?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ребенка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спазмируется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насильное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кормление продолжается!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Несколько слов об аппетите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</w:t>
      </w: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 xml:space="preserve">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его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Почему важно не спешить во время еды?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Почему надо избегать перекармливания?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а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lastRenderedPageBreak/>
        <w:t>Откажитесь от фаст-</w:t>
      </w:r>
      <w:proofErr w:type="spellStart"/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фуда</w:t>
      </w:r>
      <w:proofErr w:type="spellEnd"/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!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фуда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», например чипсы, достаточно калорийны, за счет чего подавляют активность пищевого центра, и ребенок не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хочет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есть основное блюдо. Именно в этом и заключается вредность так называемой мусорной еды.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побольше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4DA4" w:rsidRPr="00542AE3" w:rsidRDefault="003A4DA4" w:rsidP="00542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42AE3"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О</w:t>
      </w: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сновные принципы питания дошкольников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Принципы питания остаются неизменными на протяжении всей жизни человека.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Во-вторых, 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откажутся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lastRenderedPageBreak/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В-четвертых, пища должна химически "щадить" ребенка.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Жареное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В-пятых,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В-шестых, соблюдать режим питания. Перерыв между приемами пищи должен составлять не более 3–4 часов и не менее полутора часов.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Ну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и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конечно же, ребенок должен есть с аппетитом и не переедать!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При соблюдении этих простых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правил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ru-RU"/>
        </w:rPr>
        <w:t>Рацион дошкольника: рекомендации родителям</w:t>
      </w:r>
      <w:r w:rsidRPr="00542AE3">
        <w:rPr>
          <w:rFonts w:ascii="Times New Roman" w:eastAsia="Times New Roman" w:hAnsi="Times New Roman" w:cs="Times New Roman"/>
          <w:color w:val="FF0000"/>
          <w:sz w:val="34"/>
          <w:szCs w:val="34"/>
          <w:lang w:eastAsia="ru-RU"/>
        </w:rPr>
        <w:t>. </w:t>
      </w: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Принципы детского питания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Также у маленьких детей другая потребность в энергетической ценности пищи.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— адекватная энергетическая ценность,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— сбалансированность пищевых факторов,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— соблюдение режима питания.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Можно и нельзя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Что и сколько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Каждый день ребенок должен получать молоко и молочные продукты − кефир, ряженку, нежирный творог и </w:t>
      </w:r>
      <w:proofErr w:type="spell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йогурт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.И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х</w:t>
      </w:r>
      <w:proofErr w:type="spell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Овощи, фрукты и соки из них также требуются дошкольнику ежедневно. Для полноценного питания дошкольнику </w:t>
      </w: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Соблюдаем режим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поплотнее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Также стоит учитывать, что не все продукты необходимо давать детям ежедневно. Так, в списке продуктов на каждый </w:t>
      </w: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lastRenderedPageBreak/>
        <w:t>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Желания и безопасность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А что делать, если ребенок не </w:t>
      </w:r>
      <w:proofErr w:type="gramStart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желает</w:t>
      </w:r>
      <w:proofErr w:type="gramEnd"/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34"/>
          <w:szCs w:val="34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3A4DA4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</w:p>
    <w:p w:rsidR="00542AE3" w:rsidRDefault="00542AE3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</w:p>
    <w:p w:rsidR="00542AE3" w:rsidRDefault="00542AE3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</w:p>
    <w:p w:rsidR="00542AE3" w:rsidRPr="00542AE3" w:rsidRDefault="00542AE3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b/>
          <w:bCs/>
          <w:color w:val="FF0000"/>
          <w:sz w:val="34"/>
          <w:lang w:eastAsia="ru-RU"/>
        </w:rPr>
        <w:t>Завершающий штрих</w:t>
      </w:r>
    </w:p>
    <w:p w:rsidR="003A4DA4" w:rsidRPr="00542AE3" w:rsidRDefault="003A4DA4" w:rsidP="003A4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</w:pPr>
      <w:r w:rsidRPr="00542AE3">
        <w:rPr>
          <w:rFonts w:ascii="Times New Roman" w:eastAsia="Times New Roman" w:hAnsi="Times New Roman" w:cs="Times New Roman"/>
          <w:color w:val="323C43"/>
          <w:sz w:val="28"/>
          <w:szCs w:val="28"/>
          <w:lang w:eastAsia="ru-RU"/>
        </w:rPr>
        <w:t> </w:t>
      </w:r>
    </w:p>
    <w:p w:rsidR="003A4DA4" w:rsidRPr="00542AE3" w:rsidRDefault="003A4DA4" w:rsidP="00542AE3">
      <w:pPr>
        <w:jc w:val="both"/>
        <w:rPr>
          <w:rFonts w:ascii="Times New Roman" w:hAnsi="Times New Roman" w:cs="Times New Roman"/>
          <w:sz w:val="32"/>
          <w:szCs w:val="24"/>
        </w:rPr>
      </w:pPr>
      <w:r w:rsidRPr="00542AE3">
        <w:rPr>
          <w:rFonts w:ascii="Times New Roman" w:hAnsi="Times New Roman" w:cs="Times New Roman"/>
          <w:sz w:val="32"/>
          <w:szCs w:val="24"/>
          <w:lang w:eastAsia="ru-RU"/>
        </w:rPr>
        <w:t xml:space="preserve"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</w:t>
      </w:r>
      <w:r w:rsidRPr="00542AE3">
        <w:rPr>
          <w:rFonts w:ascii="Times New Roman" w:hAnsi="Times New Roman" w:cs="Times New Roman"/>
          <w:sz w:val="32"/>
          <w:szCs w:val="24"/>
        </w:rPr>
        <w:t>контролировать состав всех напитков – за исключением разве что чистой питьевой воды.</w:t>
      </w:r>
    </w:p>
    <w:p w:rsidR="003A4DA4" w:rsidRPr="00542AE3" w:rsidRDefault="003A4DA4" w:rsidP="00542AE3">
      <w:pPr>
        <w:jc w:val="both"/>
        <w:rPr>
          <w:rFonts w:ascii="Times New Roman" w:hAnsi="Times New Roman" w:cs="Times New Roman"/>
          <w:sz w:val="32"/>
          <w:szCs w:val="24"/>
        </w:rPr>
      </w:pPr>
      <w:r w:rsidRPr="00542AE3">
        <w:rPr>
          <w:rFonts w:ascii="Times New Roman" w:hAnsi="Times New Roman" w:cs="Times New Roman"/>
          <w:sz w:val="32"/>
          <w:szCs w:val="24"/>
        </w:rPr>
        <w:t xml:space="preserve"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</w:t>
      </w:r>
      <w:r w:rsidRPr="00542AE3">
        <w:rPr>
          <w:rFonts w:ascii="Times New Roman" w:hAnsi="Times New Roman" w:cs="Times New Roman"/>
          <w:sz w:val="32"/>
          <w:szCs w:val="24"/>
        </w:rPr>
        <w:lastRenderedPageBreak/>
        <w:t>норма сахара, поэтому такие напитки лучше и вовсе исключить или разрешать в небольших количествах и очень редко.</w:t>
      </w:r>
    </w:p>
    <w:p w:rsidR="003A4DA4" w:rsidRPr="00542AE3" w:rsidRDefault="003A4DA4" w:rsidP="00542AE3">
      <w:pPr>
        <w:jc w:val="both"/>
        <w:rPr>
          <w:rFonts w:ascii="Times New Roman" w:hAnsi="Times New Roman" w:cs="Times New Roman"/>
          <w:sz w:val="32"/>
          <w:szCs w:val="24"/>
        </w:rPr>
      </w:pPr>
      <w:r w:rsidRPr="00542AE3">
        <w:rPr>
          <w:rFonts w:ascii="Times New Roman" w:hAnsi="Times New Roman" w:cs="Times New Roman"/>
          <w:sz w:val="32"/>
          <w:szCs w:val="24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  </w:t>
      </w:r>
    </w:p>
    <w:p w:rsidR="003A4DA4" w:rsidRPr="00542AE3" w:rsidRDefault="003A4DA4" w:rsidP="00542AE3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9A1921" w:rsidRPr="00542AE3" w:rsidRDefault="009A1921" w:rsidP="00542AE3">
      <w:pPr>
        <w:rPr>
          <w:rFonts w:ascii="Times New Roman" w:hAnsi="Times New Roman" w:cs="Times New Roman"/>
          <w:sz w:val="3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Гусейнова Анна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21.07.2021 по 21.07.2022</w:t>
            </w:r>
          </w:p>
        </w:tc>
      </w:tr>
    </w:tbl>
    <w:sectPr xmlns:w="http://schemas.openxmlformats.org/wordprocessingml/2006/main" w:rsidR="009A1921" w:rsidRPr="00542AE3" w:rsidSect="009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32">
    <w:multiLevelType w:val="hybridMultilevel"/>
    <w:lvl w:ilvl="0" w:tplc="82350872">
      <w:start w:val="1"/>
      <w:numFmt w:val="decimal"/>
      <w:lvlText w:val="%1."/>
      <w:lvlJc w:val="left"/>
      <w:pPr>
        <w:ind w:left="720" w:hanging="360"/>
      </w:pPr>
    </w:lvl>
    <w:lvl w:ilvl="1" w:tplc="82350872" w:tentative="1">
      <w:start w:val="1"/>
      <w:numFmt w:val="lowerLetter"/>
      <w:lvlText w:val="%2."/>
      <w:lvlJc w:val="left"/>
      <w:pPr>
        <w:ind w:left="1440" w:hanging="360"/>
      </w:pPr>
    </w:lvl>
    <w:lvl w:ilvl="2" w:tplc="82350872" w:tentative="1">
      <w:start w:val="1"/>
      <w:numFmt w:val="lowerRoman"/>
      <w:lvlText w:val="%3."/>
      <w:lvlJc w:val="right"/>
      <w:pPr>
        <w:ind w:left="2160" w:hanging="180"/>
      </w:pPr>
    </w:lvl>
    <w:lvl w:ilvl="3" w:tplc="82350872" w:tentative="1">
      <w:start w:val="1"/>
      <w:numFmt w:val="decimal"/>
      <w:lvlText w:val="%4."/>
      <w:lvlJc w:val="left"/>
      <w:pPr>
        <w:ind w:left="2880" w:hanging="360"/>
      </w:pPr>
    </w:lvl>
    <w:lvl w:ilvl="4" w:tplc="82350872" w:tentative="1">
      <w:start w:val="1"/>
      <w:numFmt w:val="lowerLetter"/>
      <w:lvlText w:val="%5."/>
      <w:lvlJc w:val="left"/>
      <w:pPr>
        <w:ind w:left="3600" w:hanging="360"/>
      </w:pPr>
    </w:lvl>
    <w:lvl w:ilvl="5" w:tplc="82350872" w:tentative="1">
      <w:start w:val="1"/>
      <w:numFmt w:val="lowerRoman"/>
      <w:lvlText w:val="%6."/>
      <w:lvlJc w:val="right"/>
      <w:pPr>
        <w:ind w:left="4320" w:hanging="180"/>
      </w:pPr>
    </w:lvl>
    <w:lvl w:ilvl="6" w:tplc="82350872" w:tentative="1">
      <w:start w:val="1"/>
      <w:numFmt w:val="decimal"/>
      <w:lvlText w:val="%7."/>
      <w:lvlJc w:val="left"/>
      <w:pPr>
        <w:ind w:left="5040" w:hanging="360"/>
      </w:pPr>
    </w:lvl>
    <w:lvl w:ilvl="7" w:tplc="82350872" w:tentative="1">
      <w:start w:val="1"/>
      <w:numFmt w:val="lowerLetter"/>
      <w:lvlText w:val="%8."/>
      <w:lvlJc w:val="left"/>
      <w:pPr>
        <w:ind w:left="5760" w:hanging="360"/>
      </w:pPr>
    </w:lvl>
    <w:lvl w:ilvl="8" w:tplc="82350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31">
    <w:multiLevelType w:val="hybridMultilevel"/>
    <w:lvl w:ilvl="0" w:tplc="932567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31">
    <w:abstractNumId w:val="29931"/>
  </w:num>
  <w:num w:numId="29932">
    <w:abstractNumId w:val="299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DA4"/>
    <w:rsid w:val="003A4DA4"/>
    <w:rsid w:val="00542AE3"/>
    <w:rsid w:val="009A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DA4"/>
    <w:rPr>
      <w:b/>
      <w:bCs/>
    </w:rPr>
  </w:style>
  <w:style w:type="paragraph" w:styleId="a4">
    <w:name w:val="Normal (Web)"/>
    <w:basedOn w:val="a"/>
    <w:uiPriority w:val="99"/>
    <w:semiHidden/>
    <w:unhideWhenUsed/>
    <w:rsid w:val="003A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DA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51345664" Type="http://schemas.openxmlformats.org/officeDocument/2006/relationships/numbering" Target="numbering.xml"/><Relationship Id="rId144185327" Type="http://schemas.openxmlformats.org/officeDocument/2006/relationships/footnotes" Target="footnotes.xml"/><Relationship Id="rId128577750" Type="http://schemas.openxmlformats.org/officeDocument/2006/relationships/endnotes" Target="endnotes.xml"/><Relationship Id="rId388392446" Type="http://schemas.openxmlformats.org/officeDocument/2006/relationships/comments" Target="comments.xml"/><Relationship Id="rId879807921" Type="http://schemas.microsoft.com/office/2011/relationships/commentsExtended" Target="commentsExtended.xml"/><Relationship Id="rId7275740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dQrO2asKjGkZFjmW96G7enefzI4=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</SignatureValue>
  <KeyInfo>
    <X509Data>
      <X509Certificate>MIIFizCCA3MCFGmuXN4bNSDagNvjEsKHZo/19nwgMA0GCSqGSIb3DQEBCwUAMIGQ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1345664"/>
            <mdssi:RelationshipReference SourceId="rId144185327"/>
            <mdssi:RelationshipReference SourceId="rId128577750"/>
            <mdssi:RelationshipReference SourceId="rId388392446"/>
            <mdssi:RelationshipReference SourceId="rId879807921"/>
            <mdssi:RelationshipReference SourceId="rId727574089"/>
          </Transform>
          <Transform Algorithm="http://www.w3.org/TR/2001/REC-xml-c14n-20010315"/>
        </Transforms>
        <DigestMethod Algorithm="http://www.w3.org/2000/09/xmldsig#sha1"/>
        <DigestValue>m8mBApWvVqrM3Hd9TZsJLdwBbhc=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Hp53hpcbd8Z6qY7OFQ7KnPu907s=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G44c9k2q+xkjZZ7tSalHymBRX9s=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N2L3E8wRMb+N1ry8UDJASG7RX8Y=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zAGbbrHR5Nw4nE7zuMhARdxstLg=</DigestValue>
      </Reference>
      <Reference URI="/word/styles.xml?ContentType=application/vnd.openxmlformats-officedocument.wordprocessingml.styles+xml">
        <DigestMethod Algorithm="http://www.w3.org/2000/09/xmldsig#sha1"/>
        <DigestValue>34eAEyqnSM93eecUR+xFp78QiIM=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8nSmy6ycRGX3Iov6A+OgMeazYGU=</DigestValue>
      </Reference>
    </Manifest>
    <SignatureProperties>
      <SignatureProperty Id="idSignatureTime" Target="#idPackageSignature">
        <mdssi:SignatureTime>
          <mdssi:Format>YYYY-MM-DDThh:mm:ssTZD</mdssi:Format>
          <mdssi:Value>2021-07-21T12:15:16Z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2665</Words>
  <Characters>15193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</dc:creator>
  <cp:keywords/>
  <dc:description/>
  <cp:lastModifiedBy>RePack by Diakov</cp:lastModifiedBy>
  <cp:revision>5</cp:revision>
  <dcterms:created xsi:type="dcterms:W3CDTF">2017-05-31T15:58:00Z</dcterms:created>
  <dcterms:modified xsi:type="dcterms:W3CDTF">2018-09-27T11:00:00Z</dcterms:modified>
</cp:coreProperties>
</file>