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82FF" w14:textId="738B3C93" w:rsidR="00933F5C" w:rsidRDefault="006D10E7">
      <w:bookmarkStart w:id="0" w:name="_GoBack"/>
      <w:bookmarkEnd w:id="0"/>
      <w:r w:rsidRPr="006D10E7">
        <w:rPr>
          <w:b/>
          <w:bCs/>
          <w:sz w:val="28"/>
          <w:szCs w:val="28"/>
        </w:rPr>
        <w:t xml:space="preserve"> «Какие игрушки и игры нужны детям младшего дошкольного</w:t>
      </w:r>
      <w:r>
        <w:t xml:space="preserve"> </w:t>
      </w:r>
      <w:r w:rsidRPr="006D10E7">
        <w:rPr>
          <w:b/>
          <w:bCs/>
          <w:sz w:val="28"/>
          <w:szCs w:val="28"/>
        </w:rPr>
        <w:t>возраста»</w:t>
      </w:r>
      <w:r>
        <w:t xml:space="preserve"> Игра детей неотделима от игрушек. Самостоятельная игра ребенка 3- 4лет во многом зависит от того, как взрослые организуют подбор игрушек и их расположение, то есть предметно-игровую среду. Что такое игрушка? Игрушка</w:t>
      </w:r>
      <w:proofErr w:type="gramStart"/>
      <w:r>
        <w:t>-это</w:t>
      </w:r>
      <w:proofErr w:type="gramEnd"/>
      <w:r>
        <w:t xml:space="preserve"> специально предназначенный предмет для детских игр, она помогает ребенку осуществлять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так, что самая красивая игрушка не помогает осуществлять замысел игры. Правильный подбор игрушек-серьезное дело. Существуют разные виды игрушек для детей дошкольного возраста</w:t>
      </w:r>
      <w:proofErr w:type="gramStart"/>
      <w:r>
        <w:t>: Это</w:t>
      </w:r>
      <w:proofErr w:type="gramEnd"/>
      <w:r>
        <w:t xml:space="preserve"> сюжетные, или образные игрушки-куклы, фигурки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также относятся те, что изображают зверей, домашних животных, среди любимый детьми плюшевый мишка. Дети их кормят, купают, лечат, ходят с ними на прогулку. Следующий вид игрушек-технические игрушки, которые все больше входят в жизнь. К ним относятся транспорт, конструкторы, всевозможные технические агрегаты. Особой популярностью у детей пользуются разнообразные конструкторы «ЛЕГО», развивающие мелкую моторику, ориентировку в пространстве, мышление, творчество. </w:t>
      </w:r>
      <w:proofErr w:type="gramStart"/>
      <w:r>
        <w:t>Кроме этого</w:t>
      </w:r>
      <w:proofErr w:type="gramEnd"/>
      <w:r>
        <w:t xml:space="preserve"> есть игрушки-забавы -смешные фигурки зверей, животных, человечков, например заяц, играющий на барабане или повар готовящий яичницу. В их основе лежит движение, сюрприз, неожиданность. Их назначение-позабавить детей, вызвать смех, сопереживание, радость, воспитать чувство юмора. Маскарадно-елочные игрушки связаны с празднованием Нового года. Они напоминают чем-то тот или иной персонаж (хвост, клюв, ушки, но этого достаточно, чтобы дети играли-жили в образе. Особый тип-спортивно-моторные игрушки, способствующие повышению двигательной активности детей, развитию координации движений, ориентировки в пространстве. Театральные игрушки по содержанию являются образными, но имеют особое назначение-служат целям эстетического восприятия, развития речи, воображения. К ним относятся, например, Петрушка, куклы би-ба-</w:t>
      </w:r>
      <w:proofErr w:type="spellStart"/>
      <w:r>
        <w:t>бо</w:t>
      </w:r>
      <w:proofErr w:type="spellEnd"/>
      <w:r>
        <w:t xml:space="preserve"> (игрушка-перчатка, которую надевают на руку так, чтобы один палец держал ее голову, а два других-руки). Музыкальные игрушки-погремушки, колокольчики, бубенцы, дудочки, игрушки, изображающие пианино, балалайки и другие музыкальные инструменты. Особое место принадлежит дидактическим играм, с помощью которых детей знакомят с цветом, формой, величиной. К ним относятся разноцветные вкладыши, ящички с прорезями, матрешки, мозаики, </w:t>
      </w:r>
      <w:proofErr w:type="spellStart"/>
      <w:r>
        <w:t>пазлы</w:t>
      </w:r>
      <w:proofErr w:type="spellEnd"/>
      <w:r>
        <w:t xml:space="preserve">, лото. Эти игрушки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моторики. Особую группу представляют </w:t>
      </w:r>
      <w:proofErr w:type="gramStart"/>
      <w:r>
        <w:t>строительные игрушки</w:t>
      </w:r>
      <w:proofErr w:type="gramEnd"/>
      <w:r>
        <w:t xml:space="preserve"> состоящие из геометрических тел. Среди них есть крупногабаритные: самокаты, детские педальные автомобили, тракторы. Сидя за столом, ребенок захочет, скорее всего, играть маленькими и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 Иногда взрослые расстраиваются, даже сердятся на ребенка за то, что игрушки не используются, не подозревая, что он просто не умеет в них играть. Ребенку говорят: «ИГРАЙ!». Он берет игрушки и со скучным лицом усаживает космонавта на зебру, а куклу Мальвину на носорога, потом заводит мотоциклиста и долго смотрит, как тот кружится на полу. Сами по себе игрушки ничего для ребенка не будут значить, если он не </w:t>
      </w:r>
      <w:proofErr w:type="gramStart"/>
      <w:r>
        <w:t>знает</w:t>
      </w:r>
      <w:proofErr w:type="gramEnd"/>
      <w:r>
        <w:t xml:space="preserve"> как и во что с ними играть. Мы советуем вам обыгрывать игрушки вместе с ребенком, подсказывая и показывая действия с ними. Особенно это важно для самых маленьких детей, у которых еще нет достаточного опыта. Иногда игра не получается, так как дети не могут объединить в игре игрушки из-за их </w:t>
      </w:r>
      <w:proofErr w:type="spellStart"/>
      <w:r>
        <w:t>разномасштабности</w:t>
      </w:r>
      <w:proofErr w:type="spellEnd"/>
      <w:r>
        <w:t xml:space="preserve">. Например, ребенка не смущает, что мышь только в два раза меньше кошки, но если она будет больше кошки, то игра не состоится. Нельзя объединять в одном цирковом представлении большого плюшевого зайца и крошечного резинового слона. Подбор игрушек зависит от возраста </w:t>
      </w:r>
      <w:r>
        <w:lastRenderedPageBreak/>
        <w:t xml:space="preserve">детей и особенностей игры. 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 Покажите ребенку как играть с игрушкой. 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 Например, это могут быть </w:t>
      </w:r>
      <w:proofErr w:type="gramStart"/>
      <w:r>
        <w:t>автомобили</w:t>
      </w:r>
      <w:proofErr w:type="gramEnd"/>
      <w:r>
        <w:t xml:space="preserve"> у которых поворачиваются передние колеса и руль, открываются дверцы и багажник, откидывается кузов. Для малышей удобны крупные машины, мишки, куклы. Первая встреча с игрушкой должна вызвать у ребенка радостное настроение, желание играть с ней. Ребенок «оживляет» игрушку, воспринимает ее как друга. При внесении новой образной игрушки сделайте вместе с ребенком куклам комнату, чтобы они там «жили». Подумайте, где будет стоять плита, телефон и другие вещи домашнего кукольного обихода. Можно, если позволяет помещение, оформить дома уголок сказки. Например, в игрушечном лесу поставить домик и короб с </w:t>
      </w:r>
      <w:proofErr w:type="gramStart"/>
      <w:r>
        <w:t>пирогами(</w:t>
      </w:r>
      <w:proofErr w:type="gramEnd"/>
      <w:r>
        <w:t>«Маша и медведь», разместить на поляне корзиночку(«Красная Шапочка», на подоконник посадить Колобка.</w:t>
      </w:r>
    </w:p>
    <w:sectPr w:rsidR="0093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5C"/>
    <w:rsid w:val="00252F5C"/>
    <w:rsid w:val="006D10E7"/>
    <w:rsid w:val="009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B5C6"/>
  <w15:chartTrackingRefBased/>
  <w15:docId w15:val="{217DE7F9-45E3-4F89-825B-BEB2B15E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2022-03-19T19:07:00Z</dcterms:created>
  <dcterms:modified xsi:type="dcterms:W3CDTF">2022-03-19T19:08:00Z</dcterms:modified>
</cp:coreProperties>
</file>