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E42" w:rsidRDefault="004E3E42" w:rsidP="004E3E42">
      <w:pPr>
        <w:pStyle w:val="2"/>
        <w:shd w:val="clear" w:color="auto" w:fill="FFFFFF"/>
        <w:spacing w:before="0" w:line="420" w:lineRule="atLeast"/>
        <w:rPr>
          <w:rFonts w:ascii="Arial" w:hAnsi="Arial" w:cs="Arial"/>
          <w:color w:val="2C2D2E"/>
          <w:sz w:val="30"/>
          <w:szCs w:val="30"/>
        </w:rPr>
      </w:pPr>
      <w:hyperlink r:id="rId4" w:history="1">
        <w:r w:rsidRPr="004E3E42">
          <w:rPr>
            <w:rStyle w:val="a3"/>
            <w:rFonts w:ascii="Arial" w:hAnsi="Arial" w:cs="Arial"/>
            <w:sz w:val="30"/>
            <w:szCs w:val="30"/>
          </w:rPr>
          <w:t>Федеральный закон от 29.12.2012 N 273-ФЗ (ред. от 30.12.2021) "Об образовании в Российской Федерации" (с изм. и доп., вступ. в силу с 01.03.2022)&gt; Глава 4. Обучающиеся и их родители (законные представители)&gt; Статья 41. Охрана здоровья обучающихся</w:t>
        </w:r>
      </w:hyperlink>
    </w:p>
    <w:p w:rsidR="00177308" w:rsidRDefault="00177308">
      <w:bookmarkStart w:id="0" w:name="_GoBack"/>
      <w:bookmarkEnd w:id="0"/>
    </w:p>
    <w:sectPr w:rsidR="0017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27"/>
    <w:rsid w:val="00177308"/>
    <w:rsid w:val="001A3CCA"/>
    <w:rsid w:val="00346027"/>
    <w:rsid w:val="004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C73A2-BCCE-4F0B-8307-B9ED7FE2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E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A3CC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A3CC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E3E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alacts.ru/doc/273_FZ-ob-obrazova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Бислан</dc:creator>
  <cp:keywords/>
  <dc:description/>
  <cp:lastModifiedBy>Бислан</cp:lastModifiedBy>
  <cp:revision>3</cp:revision>
  <dcterms:created xsi:type="dcterms:W3CDTF">2022-03-23T08:27:00Z</dcterms:created>
  <dcterms:modified xsi:type="dcterms:W3CDTF">2022-03-23T08:29:00Z</dcterms:modified>
</cp:coreProperties>
</file>