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</w:pPr>
      <w:r>
        <w:t xml:space="preserve">                                                                  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</w:pPr>
      <w:r>
        <w:rPr>
          <w:b/>
        </w:rPr>
        <w:t xml:space="preserve">                                                                                                                 Утверждаю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</w:pPr>
      <w:r>
        <w:t xml:space="preserve">                                                                                                                 Зав. МДОУ ЦРР </w:t>
      </w:r>
      <w:proofErr w:type="spellStart"/>
      <w:r>
        <w:t>д</w:t>
      </w:r>
      <w:proofErr w:type="spellEnd"/>
      <w:r>
        <w:t xml:space="preserve">/с №11                           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</w:pPr>
      <w:r>
        <w:t xml:space="preserve">                                                                                                                  _________ Н.Ермоченко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</w:pPr>
      <w:r>
        <w:tab/>
      </w:r>
      <w:r>
        <w:tab/>
        <w:t xml:space="preserve">                                                                                          «30»  декабря 2014 г.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rPr>
          <w:u w:val="single"/>
        </w:rPr>
      </w:pP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rPr>
          <w:b/>
          <w:i/>
          <w:sz w:val="56"/>
          <w:szCs w:val="56"/>
          <w:u w:val="single"/>
        </w:rPr>
      </w:pP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i/>
          <w:sz w:val="56"/>
          <w:szCs w:val="56"/>
          <w:u w:val="single"/>
        </w:rPr>
      </w:pP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i/>
          <w:sz w:val="56"/>
          <w:szCs w:val="56"/>
          <w:u w:val="single"/>
        </w:rPr>
      </w:pPr>
    </w:p>
    <w:p w:rsidR="00490958" w:rsidRDefault="00490958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i/>
          <w:sz w:val="56"/>
          <w:szCs w:val="56"/>
          <w:u w:val="single"/>
        </w:rPr>
      </w:pP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i/>
          <w:sz w:val="56"/>
          <w:szCs w:val="56"/>
          <w:u w:val="single"/>
        </w:rPr>
      </w:pPr>
      <w:r>
        <w:rPr>
          <w:b/>
          <w:i/>
          <w:sz w:val="56"/>
          <w:szCs w:val="56"/>
          <w:u w:val="single"/>
        </w:rPr>
        <w:t>ПОЛОЖЕНИЕ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 </w:t>
      </w:r>
      <w:r w:rsidR="00490958">
        <w:rPr>
          <w:b/>
          <w:i/>
          <w:sz w:val="44"/>
          <w:szCs w:val="44"/>
        </w:rPr>
        <w:t xml:space="preserve">о должностном контроле 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                                         в 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МКДОУ ЦРР - </w:t>
      </w:r>
      <w:proofErr w:type="spellStart"/>
      <w:r>
        <w:rPr>
          <w:b/>
          <w:i/>
          <w:sz w:val="44"/>
          <w:szCs w:val="44"/>
        </w:rPr>
        <w:t>д</w:t>
      </w:r>
      <w:proofErr w:type="spellEnd"/>
      <w:r>
        <w:rPr>
          <w:b/>
          <w:i/>
          <w:sz w:val="44"/>
          <w:szCs w:val="44"/>
        </w:rPr>
        <w:t xml:space="preserve">/с №11 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«Олимпийский мишка»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г. Кизляр РД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sz w:val="44"/>
          <w:szCs w:val="44"/>
        </w:rPr>
      </w:pP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sz w:val="44"/>
          <w:szCs w:val="44"/>
        </w:rPr>
      </w:pP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  <w:r>
        <w:rPr>
          <w:b/>
        </w:rPr>
        <w:t xml:space="preserve">                                                                      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490958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  <w:r>
        <w:rPr>
          <w:b/>
        </w:rPr>
        <w:t xml:space="preserve">                                                               </w:t>
      </w:r>
    </w:p>
    <w:p w:rsidR="00490958" w:rsidRDefault="00490958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490958" w:rsidRDefault="00490958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490958" w:rsidRDefault="00490958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490958" w:rsidRDefault="00490958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490958" w:rsidRDefault="00490958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490958" w:rsidRDefault="00490958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490958" w:rsidRDefault="00490958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490958" w:rsidRDefault="00490958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  <w:r>
        <w:rPr>
          <w:b/>
        </w:rPr>
        <w:t xml:space="preserve"> </w:t>
      </w:r>
      <w:r w:rsidR="00490958">
        <w:rPr>
          <w:b/>
        </w:rPr>
        <w:t xml:space="preserve">                                                               </w:t>
      </w:r>
      <w:r>
        <w:rPr>
          <w:b/>
        </w:rPr>
        <w:t xml:space="preserve"> принято педагогическим </w:t>
      </w:r>
    </w:p>
    <w:p w:rsidR="003019B7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jc w:val="center"/>
        <w:rPr>
          <w:b/>
        </w:rPr>
      </w:pPr>
      <w:r>
        <w:rPr>
          <w:b/>
        </w:rPr>
        <w:t xml:space="preserve">             </w:t>
      </w:r>
      <w:r w:rsidR="00490958">
        <w:rPr>
          <w:b/>
        </w:rPr>
        <w:t xml:space="preserve">                               </w:t>
      </w:r>
      <w:r>
        <w:rPr>
          <w:b/>
        </w:rPr>
        <w:t>коллективом</w:t>
      </w:r>
    </w:p>
    <w:p w:rsidR="00887F9F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rPr>
          <w:b/>
        </w:rPr>
      </w:pPr>
      <w:r>
        <w:rPr>
          <w:b/>
        </w:rPr>
        <w:t xml:space="preserve">                                                                                        </w:t>
      </w:r>
      <w:proofErr w:type="gramStart"/>
      <w:r>
        <w:rPr>
          <w:b/>
        </w:rPr>
        <w:t xml:space="preserve">(протокол  методического </w:t>
      </w:r>
      <w:proofErr w:type="gramEnd"/>
    </w:p>
    <w:p w:rsidR="003019B7" w:rsidRDefault="00887F9F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rPr>
          <w:b/>
        </w:rPr>
      </w:pPr>
      <w:r>
        <w:rPr>
          <w:b/>
        </w:rPr>
        <w:t xml:space="preserve">                                                                                        </w:t>
      </w:r>
      <w:r w:rsidR="00490958">
        <w:rPr>
          <w:b/>
        </w:rPr>
        <w:t xml:space="preserve">совещания  от 30.12.2014г. № 3)                                                                                                              </w:t>
      </w:r>
      <w:r w:rsidR="00490958">
        <w:rPr>
          <w:b/>
        </w:rPr>
        <w:tab/>
        <w:t xml:space="preserve">                                                                                           </w:t>
      </w:r>
      <w:r w:rsidR="003019B7">
        <w:rPr>
          <w:b/>
        </w:rPr>
        <w:t xml:space="preserve">                                         </w:t>
      </w:r>
      <w:r w:rsidR="003019B7">
        <w:rPr>
          <w:b/>
        </w:rPr>
        <w:tab/>
        <w:t xml:space="preserve">                                                                                           </w:t>
      </w:r>
    </w:p>
    <w:p w:rsidR="00490958" w:rsidRDefault="003019B7" w:rsidP="00975136">
      <w:pPr>
        <w:pBdr>
          <w:top w:val="thinThickThinSmallGap" w:sz="24" w:space="0" w:color="auto"/>
          <w:left w:val="thinThickThinSmallGap" w:sz="24" w:space="28" w:color="auto"/>
          <w:bottom w:val="thinThickThinSmallGap" w:sz="24" w:space="31" w:color="auto"/>
          <w:right w:val="thinThickThinSmallGap" w:sz="24" w:space="0" w:color="auto"/>
        </w:pBdr>
        <w:tabs>
          <w:tab w:val="left" w:pos="3738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="00490958">
        <w:rPr>
          <w:b/>
          <w:sz w:val="28"/>
          <w:szCs w:val="28"/>
        </w:rPr>
        <w:t>2014г.</w:t>
      </w:r>
      <w:r>
        <w:rPr>
          <w:b/>
          <w:sz w:val="28"/>
          <w:szCs w:val="28"/>
        </w:rPr>
        <w:t xml:space="preserve">      </w:t>
      </w:r>
    </w:p>
    <w:p w:rsidR="00DF0734" w:rsidRPr="00490958" w:rsidRDefault="00DF0734" w:rsidP="00DF0734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/>
          <w:caps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caps/>
          <w:sz w:val="22"/>
          <w:szCs w:val="22"/>
        </w:rPr>
        <w:lastRenderedPageBreak/>
        <w:t>положение</w:t>
      </w:r>
    </w:p>
    <w:p w:rsidR="00DF0734" w:rsidRPr="00490958" w:rsidRDefault="00DF0734" w:rsidP="00DF0734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/>
          <w:caps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>о должностном контроле в ДОУ</w:t>
      </w:r>
    </w:p>
    <w:p w:rsidR="00DF0734" w:rsidRPr="00490958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i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caps/>
          <w:sz w:val="22"/>
          <w:szCs w:val="22"/>
        </w:rPr>
        <w:t xml:space="preserve">   </w:t>
      </w:r>
    </w:p>
    <w:p w:rsidR="00DF0734" w:rsidRPr="00490958" w:rsidRDefault="00DF0734" w:rsidP="003F1963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>I. Общие положения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1.</w:t>
      </w:r>
      <w:r w:rsidR="00DF4392" w:rsidRPr="003F1963">
        <w:rPr>
          <w:rFonts w:ascii="Bookman Old Style" w:hAnsi="Bookman Old Style"/>
          <w:b/>
          <w:bCs/>
          <w:iCs/>
          <w:sz w:val="22"/>
          <w:szCs w:val="22"/>
        </w:rPr>
        <w:t>1</w:t>
      </w:r>
      <w:r w:rsidRPr="003F1963">
        <w:rPr>
          <w:rFonts w:ascii="Bookman Old Style" w:hAnsi="Bookman Old Style"/>
          <w:sz w:val="22"/>
          <w:szCs w:val="22"/>
        </w:rPr>
        <w:t xml:space="preserve"> Настоящее Положение разработано в соответствии с</w:t>
      </w:r>
      <w:r w:rsidR="003F1963" w:rsidRPr="003F1963">
        <w:rPr>
          <w:rFonts w:ascii="Bookman Old Style" w:hAnsi="Bookman Old Style"/>
          <w:sz w:val="22"/>
          <w:szCs w:val="22"/>
        </w:rPr>
        <w:t xml:space="preserve"> Законом Российской Федерации от 29.12.2012г. №273-ФЗ "Об образовании"</w:t>
      </w:r>
      <w:r w:rsidRPr="003F1963">
        <w:rPr>
          <w:rFonts w:ascii="Bookman Old Style" w:hAnsi="Bookman Old Style"/>
          <w:sz w:val="22"/>
          <w:szCs w:val="22"/>
        </w:rPr>
        <w:t xml:space="preserve">, письмами Минобразования России от 10.09.99 № 22-06-874 «Об обеспечении </w:t>
      </w:r>
      <w:proofErr w:type="spellStart"/>
      <w:r w:rsidRPr="003F1963">
        <w:rPr>
          <w:rFonts w:ascii="Bookman Old Style" w:hAnsi="Bookman Old Style"/>
          <w:sz w:val="22"/>
          <w:szCs w:val="22"/>
        </w:rPr>
        <w:t>инспекционно</w:t>
      </w:r>
      <w:proofErr w:type="spellEnd"/>
      <w:r w:rsidR="00887F9F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-</w:t>
      </w:r>
      <w:r w:rsidR="00887F9F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контрольной деятельности» и от 07.02.2001 № 22-06-147 «О содержании и правовом обеспечении должностного контроля руководителе</w:t>
      </w:r>
      <w:r w:rsidR="00887F9F" w:rsidRPr="003F1963">
        <w:rPr>
          <w:rFonts w:ascii="Bookman Old Style" w:hAnsi="Bookman Old Style"/>
          <w:sz w:val="22"/>
          <w:szCs w:val="22"/>
        </w:rPr>
        <w:t>й образовательных учреждений», У</w:t>
      </w:r>
      <w:r w:rsidRPr="003F1963">
        <w:rPr>
          <w:rFonts w:ascii="Bookman Old Style" w:hAnsi="Bookman Old Style"/>
          <w:sz w:val="22"/>
          <w:szCs w:val="22"/>
        </w:rPr>
        <w:t>ставом ДОУ и регламентирует осуществление должностного контроля.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="00DF4392" w:rsidRPr="003F1963">
        <w:rPr>
          <w:rFonts w:ascii="Bookman Old Style" w:hAnsi="Bookman Old Style"/>
          <w:b/>
          <w:sz w:val="22"/>
          <w:szCs w:val="22"/>
        </w:rPr>
        <w:t>1.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2.</w:t>
      </w:r>
      <w:r w:rsidRPr="003F1963">
        <w:rPr>
          <w:rFonts w:ascii="Bookman Old Style" w:hAnsi="Bookman Old Style"/>
          <w:sz w:val="22"/>
          <w:szCs w:val="22"/>
        </w:rPr>
        <w:t xml:space="preserve"> Должностной контроль - основной источник информации для анализа состояния ДОУ, достоверных результатов деятельности участников образовательного процесса. Должностной контроль - это проведение руководителем ДОУ, его заместителями (</w:t>
      </w:r>
      <w:r w:rsidR="00DF4392" w:rsidRPr="003F1963">
        <w:rPr>
          <w:rFonts w:ascii="Bookman Old Style" w:hAnsi="Bookman Old Style"/>
          <w:sz w:val="22"/>
          <w:szCs w:val="22"/>
        </w:rPr>
        <w:t xml:space="preserve">иными лицами по поручению </w:t>
      </w:r>
      <w:proofErr w:type="gramStart"/>
      <w:r w:rsidR="00DF4392" w:rsidRPr="003F1963">
        <w:rPr>
          <w:rFonts w:ascii="Bookman Old Style" w:hAnsi="Bookman Old Style"/>
          <w:sz w:val="22"/>
          <w:szCs w:val="22"/>
        </w:rPr>
        <w:t>заведующего</w:t>
      </w:r>
      <w:r w:rsidRPr="003F1963">
        <w:rPr>
          <w:rFonts w:ascii="Bookman Old Style" w:hAnsi="Bookman Old Style"/>
          <w:sz w:val="22"/>
          <w:szCs w:val="22"/>
        </w:rPr>
        <w:t xml:space="preserve">) </w:t>
      </w:r>
      <w:r w:rsidR="00DF4392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наблюдений</w:t>
      </w:r>
      <w:proofErr w:type="gramEnd"/>
      <w:r w:rsidRPr="003F1963">
        <w:rPr>
          <w:rFonts w:ascii="Bookman Old Style" w:hAnsi="Bookman Old Style"/>
          <w:sz w:val="22"/>
          <w:szCs w:val="22"/>
        </w:rPr>
        <w:t>, обследований, осуществляемых в порядке руководства и контроля в пределах своей компетенции</w:t>
      </w:r>
      <w:r w:rsidR="00887F9F" w:rsidRPr="003F1963">
        <w:rPr>
          <w:rFonts w:ascii="Bookman Old Style" w:hAnsi="Bookman Old Style"/>
          <w:sz w:val="22"/>
          <w:szCs w:val="22"/>
        </w:rPr>
        <w:t>,</w:t>
      </w:r>
      <w:r w:rsidRPr="003F1963">
        <w:rPr>
          <w:rFonts w:ascii="Bookman Old Style" w:hAnsi="Bookman Old Style"/>
          <w:sz w:val="22"/>
          <w:szCs w:val="22"/>
        </w:rPr>
        <w:t xml:space="preserve"> за соблюдением педагогическими</w:t>
      </w:r>
      <w:r w:rsidR="00887F9F" w:rsidRPr="003F1963">
        <w:rPr>
          <w:rFonts w:ascii="Bookman Old Style" w:hAnsi="Bookman Old Style"/>
          <w:sz w:val="22"/>
          <w:szCs w:val="22"/>
        </w:rPr>
        <w:t xml:space="preserve"> (и иными)</w:t>
      </w:r>
      <w:r w:rsidRPr="003F1963">
        <w:rPr>
          <w:rFonts w:ascii="Bookman Old Style" w:hAnsi="Bookman Old Style"/>
          <w:sz w:val="22"/>
          <w:szCs w:val="22"/>
        </w:rPr>
        <w:t xml:space="preserve"> работниками законодательных и иных нормативных актов Российской Федерации, субъекта РФ, муниципального образования, ДОУ в области образования, защиты прав детства.</w:t>
      </w:r>
    </w:p>
    <w:p w:rsidR="00DF0734" w:rsidRPr="00490958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i/>
          <w:sz w:val="22"/>
          <w:szCs w:val="22"/>
        </w:rPr>
      </w:pPr>
      <w:r w:rsidRPr="00490958">
        <w:rPr>
          <w:rFonts w:ascii="Bookman Old Style" w:hAnsi="Bookman Old Style"/>
          <w:i/>
          <w:sz w:val="22"/>
          <w:szCs w:val="22"/>
        </w:rPr>
        <w:t xml:space="preserve">   </w:t>
      </w:r>
    </w:p>
    <w:p w:rsidR="00DF0734" w:rsidRPr="00490958" w:rsidRDefault="00DF0734" w:rsidP="003F1963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>II. Задачи должностного контроля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b/>
          <w:bCs/>
          <w:sz w:val="22"/>
          <w:szCs w:val="22"/>
        </w:rPr>
        <w:t xml:space="preserve">   </w:t>
      </w:r>
      <w:r w:rsidR="00DF4392" w:rsidRPr="003F1963">
        <w:rPr>
          <w:rFonts w:ascii="Bookman Old Style" w:hAnsi="Bookman Old Style"/>
          <w:b/>
          <w:bCs/>
          <w:sz w:val="22"/>
          <w:szCs w:val="22"/>
        </w:rPr>
        <w:t>2.1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.</w:t>
      </w:r>
      <w:r w:rsidRPr="003F1963">
        <w:rPr>
          <w:rFonts w:ascii="Bookman Old Style" w:hAnsi="Bookman Old Style"/>
          <w:sz w:val="22"/>
          <w:szCs w:val="22"/>
        </w:rPr>
        <w:t xml:space="preserve"> Получение объективной информации о реализации образовательной</w:t>
      </w:r>
      <w:r w:rsidR="00887F9F" w:rsidRPr="003F1963">
        <w:rPr>
          <w:rFonts w:ascii="Bookman Old Style" w:hAnsi="Bookman Old Style"/>
          <w:sz w:val="22"/>
          <w:szCs w:val="22"/>
        </w:rPr>
        <w:t xml:space="preserve"> программы в ДОУ, заявленной в У</w:t>
      </w:r>
      <w:r w:rsidRPr="003F1963">
        <w:rPr>
          <w:rFonts w:ascii="Bookman Old Style" w:hAnsi="Bookman Old Style"/>
          <w:sz w:val="22"/>
          <w:szCs w:val="22"/>
        </w:rPr>
        <w:t>ставе.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2.</w:t>
      </w:r>
      <w:r w:rsidR="00DF4392" w:rsidRPr="003F1963">
        <w:rPr>
          <w:rFonts w:ascii="Bookman Old Style" w:hAnsi="Bookman Old Style"/>
          <w:b/>
          <w:bCs/>
          <w:iCs/>
          <w:sz w:val="22"/>
          <w:szCs w:val="22"/>
        </w:rPr>
        <w:t>2.</w:t>
      </w:r>
      <w:r w:rsidR="00CA1FC3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Совершенствование организации образовательно</w:t>
      </w:r>
      <w:r w:rsidR="00FE10E6" w:rsidRPr="003F1963">
        <w:rPr>
          <w:rFonts w:ascii="Bookman Old Style" w:hAnsi="Bookman Old Style"/>
          <w:sz w:val="22"/>
          <w:szCs w:val="22"/>
        </w:rPr>
        <w:t>-воспитательного  процесса по всем направлениям деятельности.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="00DF4392" w:rsidRPr="003F1963">
        <w:rPr>
          <w:rFonts w:ascii="Bookman Old Style" w:hAnsi="Bookman Old Style"/>
          <w:b/>
          <w:sz w:val="22"/>
          <w:szCs w:val="22"/>
        </w:rPr>
        <w:t>2.3.</w:t>
      </w:r>
      <w:r w:rsidRPr="003F1963">
        <w:rPr>
          <w:rFonts w:ascii="Bookman Old Style" w:hAnsi="Bookman Old Style"/>
          <w:sz w:val="22"/>
          <w:szCs w:val="22"/>
        </w:rPr>
        <w:t xml:space="preserve"> Анализ достижений в воспитании</w:t>
      </w:r>
      <w:r w:rsidR="00DF4392" w:rsidRPr="003F1963">
        <w:rPr>
          <w:rFonts w:ascii="Bookman Old Style" w:hAnsi="Bookman Old Style"/>
          <w:sz w:val="22"/>
          <w:szCs w:val="22"/>
        </w:rPr>
        <w:t xml:space="preserve"> и образовании</w:t>
      </w:r>
      <w:r w:rsidRPr="003F1963">
        <w:rPr>
          <w:rFonts w:ascii="Bookman Old Style" w:hAnsi="Bookman Old Style"/>
          <w:sz w:val="22"/>
          <w:szCs w:val="22"/>
        </w:rPr>
        <w:t xml:space="preserve"> детей для прогнозирования перспектив развития ДОУ.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</w:t>
      </w:r>
      <w:r w:rsidR="00DF4392" w:rsidRPr="003F1963">
        <w:rPr>
          <w:rFonts w:ascii="Bookman Old Style" w:hAnsi="Bookman Old Style"/>
          <w:sz w:val="22"/>
          <w:szCs w:val="22"/>
        </w:rPr>
        <w:t xml:space="preserve"> </w:t>
      </w:r>
      <w:r w:rsidR="00DF4392" w:rsidRPr="003F1963">
        <w:rPr>
          <w:rFonts w:ascii="Bookman Old Style" w:hAnsi="Bookman Old Style"/>
          <w:b/>
          <w:sz w:val="22"/>
          <w:szCs w:val="22"/>
        </w:rPr>
        <w:t>2.4.</w:t>
      </w:r>
      <w:r w:rsidR="00DF4392" w:rsidRPr="003F1963">
        <w:rPr>
          <w:rFonts w:ascii="Bookman Old Style" w:hAnsi="Bookman Old Style"/>
          <w:b/>
          <w:bCs/>
          <w:iCs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Подготовка экспертных материалов к аттестации педагогических работников.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="00DF4392" w:rsidRPr="003F1963">
        <w:rPr>
          <w:rFonts w:ascii="Bookman Old Style" w:hAnsi="Bookman Old Style"/>
          <w:b/>
          <w:sz w:val="22"/>
          <w:szCs w:val="22"/>
        </w:rPr>
        <w:t>2.5.</w:t>
      </w:r>
      <w:r w:rsidRPr="003F1963">
        <w:rPr>
          <w:rFonts w:ascii="Bookman Old Style" w:hAnsi="Bookman Old Style"/>
          <w:sz w:val="22"/>
          <w:szCs w:val="22"/>
        </w:rPr>
        <w:t xml:space="preserve"> Своевременная корректировка реализации образовательных программ в возрастных группах.</w:t>
      </w:r>
    </w:p>
    <w:p w:rsidR="00DF0734" w:rsidRPr="00490958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i/>
          <w:sz w:val="22"/>
          <w:szCs w:val="22"/>
        </w:rPr>
      </w:pPr>
      <w:r w:rsidRPr="00490958">
        <w:rPr>
          <w:rFonts w:ascii="Bookman Old Style" w:hAnsi="Bookman Old Style"/>
          <w:i/>
          <w:sz w:val="22"/>
          <w:szCs w:val="22"/>
        </w:rPr>
        <w:t xml:space="preserve">   </w:t>
      </w:r>
    </w:p>
    <w:p w:rsidR="00DF0734" w:rsidRPr="00490958" w:rsidRDefault="00DF0734" w:rsidP="003F1963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>III. Функции должностного лица, осуществляющего контроль: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 xml:space="preserve">   </w:t>
      </w:r>
      <w:r w:rsidR="00355531" w:rsidRPr="003F1963">
        <w:rPr>
          <w:rFonts w:ascii="Bookman Old Style" w:hAnsi="Bookman Old Style"/>
          <w:sz w:val="22"/>
          <w:szCs w:val="22"/>
        </w:rPr>
        <w:t>-</w:t>
      </w:r>
      <w:r w:rsidR="00FE10E6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контролирует состояние реализации образовательной программы, ут</w:t>
      </w:r>
      <w:r w:rsidR="00247387" w:rsidRPr="003F1963">
        <w:rPr>
          <w:rFonts w:ascii="Bookman Old Style" w:hAnsi="Bookman Old Style"/>
          <w:sz w:val="22"/>
          <w:szCs w:val="22"/>
        </w:rPr>
        <w:t>вержденной У</w:t>
      </w:r>
      <w:r w:rsidRPr="003F1963">
        <w:rPr>
          <w:rFonts w:ascii="Bookman Old Style" w:hAnsi="Bookman Old Style"/>
          <w:sz w:val="22"/>
          <w:szCs w:val="22"/>
        </w:rPr>
        <w:t>ставом ДОУ;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проверяет ведение воспитателями установленной документации;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координирует совместно с проверяемым педагогическим работником сроки 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и темпы освоения воспитанниками </w:t>
      </w:r>
      <w:r w:rsidR="00887F9F" w:rsidRPr="003F1963">
        <w:rPr>
          <w:rFonts w:ascii="Bookman Old Style" w:hAnsi="Bookman Old Style"/>
          <w:sz w:val="22"/>
          <w:szCs w:val="22"/>
        </w:rPr>
        <w:t>в</w:t>
      </w:r>
      <w:r w:rsidRPr="003F1963">
        <w:rPr>
          <w:rFonts w:ascii="Bookman Old Style" w:hAnsi="Bookman Old Style"/>
          <w:sz w:val="22"/>
          <w:szCs w:val="22"/>
        </w:rPr>
        <w:t>озрастных групп образовательных программ;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организует и участвует в проведении </w:t>
      </w:r>
      <w:r w:rsidR="00887F9F" w:rsidRPr="003F1963">
        <w:rPr>
          <w:rFonts w:ascii="Bookman Old Style" w:hAnsi="Bookman Old Style"/>
          <w:sz w:val="22"/>
          <w:szCs w:val="22"/>
        </w:rPr>
        <w:t xml:space="preserve">мониторинговых мероприятий </w:t>
      </w:r>
      <w:r w:rsidRPr="003F1963">
        <w:rPr>
          <w:rFonts w:ascii="Bookman Old Style" w:hAnsi="Bookman Old Style"/>
          <w:sz w:val="22"/>
          <w:szCs w:val="22"/>
        </w:rPr>
        <w:t xml:space="preserve">для </w:t>
      </w:r>
      <w:r w:rsidR="00887F9F" w:rsidRPr="003F1963">
        <w:rPr>
          <w:rFonts w:ascii="Bookman Old Style" w:hAnsi="Bookman Old Style"/>
          <w:sz w:val="22"/>
          <w:szCs w:val="22"/>
        </w:rPr>
        <w:t xml:space="preserve">определения </w:t>
      </w:r>
      <w:r w:rsidRPr="003F1963">
        <w:rPr>
          <w:rFonts w:ascii="Bookman Old Style" w:hAnsi="Bookman Old Style"/>
          <w:sz w:val="22"/>
          <w:szCs w:val="22"/>
        </w:rPr>
        <w:t xml:space="preserve">уровня </w:t>
      </w:r>
      <w:r w:rsidR="00887F9F" w:rsidRPr="003F1963">
        <w:rPr>
          <w:rFonts w:ascii="Bookman Old Style" w:hAnsi="Bookman Old Style"/>
          <w:sz w:val="22"/>
          <w:szCs w:val="22"/>
        </w:rPr>
        <w:t>освоения воспитанниками основной образовательной программы (ООП) в виде целевых ориентиров</w:t>
      </w:r>
      <w:r w:rsidRPr="003F1963">
        <w:rPr>
          <w:rFonts w:ascii="Bookman Old Style" w:hAnsi="Bookman Old Style"/>
          <w:sz w:val="22"/>
          <w:szCs w:val="22"/>
        </w:rPr>
        <w:t>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контролирует состояние, пополнение и использование методического обеспечения образовательного процесса;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применяет различные технологии контроля освоения воспитанниками программного материала;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готовится к проведению проверки, при необходимости консультируется со специалистами, разрабатывает план-задание проверки;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проводит предварительное собеседование с педагогическим работником по тематике проверки;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запрашивает информацию у педагогического работника об уровне освоения воспитанниками программного материала, обоснованность этой информации;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контролирует индивидуальную работу педагогического работника со способными (одаренными) воспитанниками;</w:t>
      </w:r>
    </w:p>
    <w:p w:rsidR="00DE25EE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контролирует создание педагогическим работником безопасных условий проведения с воспитанниками </w:t>
      </w:r>
      <w:r w:rsidR="00DE25EE" w:rsidRPr="003F1963">
        <w:rPr>
          <w:rFonts w:ascii="Bookman Old Style" w:hAnsi="Bookman Old Style"/>
          <w:sz w:val="22"/>
          <w:szCs w:val="22"/>
        </w:rPr>
        <w:t>организованной образовательной, совместной с педагогом и самостоятельной детской деятельности;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оформляет в установленные сроки анализ проведенной проверки;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lastRenderedPageBreak/>
        <w:t xml:space="preserve">   - разрабатывает экспертное заключение о деятельности педагогического работника для проведения его аттестации;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оказывает или организует методическую помощь педагогическому работнику в реализации предложений и рекомендаций, данных во время проверки;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проводит повторный контроль устранения замечаний, недостатков 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>в работе;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принимает управленческие решения по итогам проведенной проверки.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</w:p>
    <w:p w:rsidR="00DF0734" w:rsidRPr="00490958" w:rsidRDefault="00DF0734" w:rsidP="003F1963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>IV Права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 xml:space="preserve">   </w:t>
      </w:r>
      <w:r w:rsidR="00DF4392">
        <w:rPr>
          <w:rFonts w:ascii="Bookman Old Style" w:hAnsi="Bookman Old Style"/>
          <w:b/>
          <w:bCs/>
          <w:i/>
          <w:sz w:val="22"/>
          <w:szCs w:val="22"/>
        </w:rPr>
        <w:t xml:space="preserve">       </w:t>
      </w:r>
      <w:r w:rsidR="00DE25EE" w:rsidRPr="003F1963">
        <w:rPr>
          <w:rFonts w:ascii="Bookman Old Style" w:hAnsi="Bookman Old Style"/>
          <w:b/>
          <w:bCs/>
          <w:sz w:val="22"/>
          <w:szCs w:val="22"/>
        </w:rPr>
        <w:t xml:space="preserve">Должностное лицо, осуществляющее контроль, </w:t>
      </w:r>
      <w:r w:rsidRPr="003F1963">
        <w:rPr>
          <w:rFonts w:ascii="Bookman Old Style" w:hAnsi="Bookman Old Style"/>
          <w:iCs/>
          <w:sz w:val="22"/>
          <w:szCs w:val="22"/>
        </w:rPr>
        <w:t>имеет право: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1.</w:t>
      </w:r>
      <w:r w:rsidRPr="003F1963">
        <w:rPr>
          <w:rFonts w:ascii="Bookman Old Style" w:hAnsi="Bookman Old Style"/>
          <w:sz w:val="22"/>
          <w:szCs w:val="22"/>
        </w:rPr>
        <w:t xml:space="preserve"> Избирать методы проверки в соответствии с тематикой и объемом проверки.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2.</w:t>
      </w:r>
      <w:r w:rsidRPr="003F1963">
        <w:rPr>
          <w:rFonts w:ascii="Bookman Old Style" w:hAnsi="Bookman Old Style"/>
          <w:sz w:val="22"/>
          <w:szCs w:val="22"/>
        </w:rPr>
        <w:t xml:space="preserve"> </w:t>
      </w:r>
      <w:r w:rsidR="002277D7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Привлекать к контролю специалистов извне для проведения качественного анализа деятельности проверяемого педагогического работника.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="002277D7" w:rsidRPr="003F1963">
        <w:rPr>
          <w:rFonts w:ascii="Bookman Old Style" w:hAnsi="Bookman Old Style"/>
          <w:b/>
          <w:bCs/>
          <w:iCs/>
          <w:sz w:val="22"/>
          <w:szCs w:val="22"/>
        </w:rPr>
        <w:t>3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.</w:t>
      </w:r>
      <w:r w:rsidRPr="003F1963">
        <w:rPr>
          <w:rFonts w:ascii="Bookman Old Style" w:hAnsi="Bookman Old Style"/>
          <w:sz w:val="22"/>
          <w:szCs w:val="22"/>
        </w:rPr>
        <w:t xml:space="preserve"> </w:t>
      </w:r>
      <w:r w:rsidR="002277D7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Использовать тесты, анкеты, согласованные с психологом.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="002277D7" w:rsidRPr="003F1963">
        <w:rPr>
          <w:rFonts w:ascii="Bookman Old Style" w:hAnsi="Bookman Old Style"/>
          <w:b/>
          <w:bCs/>
          <w:iCs/>
          <w:sz w:val="22"/>
          <w:szCs w:val="22"/>
        </w:rPr>
        <w:t>4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.</w:t>
      </w:r>
      <w:r w:rsidRPr="003F1963">
        <w:rPr>
          <w:rFonts w:ascii="Bookman Old Style" w:hAnsi="Bookman Old Style"/>
          <w:sz w:val="22"/>
          <w:szCs w:val="22"/>
        </w:rPr>
        <w:t xml:space="preserve"> По итогам проверки вносить предложения о поощрении педагогического работника, о направлении его на курсы повышения квалификации.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="002277D7" w:rsidRPr="003F1963">
        <w:rPr>
          <w:rFonts w:ascii="Bookman Old Style" w:hAnsi="Bookman Old Style"/>
          <w:b/>
          <w:bCs/>
          <w:iCs/>
          <w:sz w:val="22"/>
          <w:szCs w:val="22"/>
        </w:rPr>
        <w:t>5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.</w:t>
      </w:r>
      <w:r w:rsidRPr="003F1963">
        <w:rPr>
          <w:rFonts w:ascii="Bookman Old Style" w:hAnsi="Bookman Old Style"/>
          <w:sz w:val="22"/>
          <w:szCs w:val="22"/>
        </w:rPr>
        <w:t xml:space="preserve"> Рекомендовать по итогам проверки изучение опыта работы педагога 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>в методическом объединении для дальнейшего использования в работе других педагогических работников.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="002277D7" w:rsidRPr="003F1963">
        <w:rPr>
          <w:rFonts w:ascii="Bookman Old Style" w:hAnsi="Bookman Old Style"/>
          <w:b/>
          <w:bCs/>
          <w:iCs/>
          <w:sz w:val="22"/>
          <w:szCs w:val="22"/>
        </w:rPr>
        <w:t>6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.</w:t>
      </w:r>
      <w:r w:rsidRPr="003F1963">
        <w:rPr>
          <w:rFonts w:ascii="Bookman Old Style" w:hAnsi="Bookman Old Style"/>
          <w:sz w:val="22"/>
          <w:szCs w:val="22"/>
        </w:rPr>
        <w:t xml:space="preserve"> Рекомендовать </w:t>
      </w:r>
      <w:r w:rsidR="002277D7" w:rsidRPr="003F1963">
        <w:rPr>
          <w:rFonts w:ascii="Bookman Old Style" w:hAnsi="Bookman Old Style"/>
          <w:b/>
          <w:sz w:val="22"/>
          <w:szCs w:val="22"/>
        </w:rPr>
        <w:t>Совету педагогов</w:t>
      </w:r>
      <w:r w:rsidR="002277D7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принять решение о предоставлении педагогическому работнику «права самоконтроля».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="002277D7" w:rsidRPr="003F1963">
        <w:rPr>
          <w:rFonts w:ascii="Bookman Old Style" w:hAnsi="Bookman Old Style"/>
          <w:b/>
          <w:bCs/>
          <w:iCs/>
          <w:sz w:val="22"/>
          <w:szCs w:val="22"/>
        </w:rPr>
        <w:t>7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 xml:space="preserve">. </w:t>
      </w:r>
      <w:r w:rsidR="002277D7" w:rsidRPr="003F1963">
        <w:rPr>
          <w:rFonts w:ascii="Bookman Old Style" w:hAnsi="Bookman Old Style"/>
          <w:b/>
          <w:bCs/>
          <w:iCs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 xml:space="preserve">Перенести сроки проверки по просьбе </w:t>
      </w:r>
      <w:proofErr w:type="gramStart"/>
      <w:r w:rsidRPr="003F1963">
        <w:rPr>
          <w:rFonts w:ascii="Bookman Old Style" w:hAnsi="Bookman Old Style"/>
          <w:sz w:val="22"/>
          <w:szCs w:val="22"/>
        </w:rPr>
        <w:t>проверяемого</w:t>
      </w:r>
      <w:proofErr w:type="gramEnd"/>
      <w:r w:rsidRPr="003F1963">
        <w:rPr>
          <w:rFonts w:ascii="Bookman Old Style" w:hAnsi="Bookman Old Style"/>
          <w:sz w:val="22"/>
          <w:szCs w:val="22"/>
        </w:rPr>
        <w:t>, но не более чем на месяц.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="002277D7" w:rsidRPr="003F1963">
        <w:rPr>
          <w:rFonts w:ascii="Bookman Old Style" w:hAnsi="Bookman Old Style"/>
          <w:b/>
          <w:bCs/>
          <w:iCs/>
          <w:sz w:val="22"/>
          <w:szCs w:val="22"/>
        </w:rPr>
        <w:t>8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.</w:t>
      </w:r>
      <w:r w:rsidRPr="003F1963">
        <w:rPr>
          <w:rFonts w:ascii="Bookman Old Style" w:hAnsi="Bookman Old Style"/>
          <w:sz w:val="22"/>
          <w:szCs w:val="22"/>
        </w:rPr>
        <w:t xml:space="preserve"> Использовать результаты проверки для освещения деятельности дошкольного образовательного учреждения в СМИ.</w:t>
      </w:r>
    </w:p>
    <w:p w:rsidR="00DF0734" w:rsidRPr="00490958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i/>
          <w:sz w:val="22"/>
          <w:szCs w:val="22"/>
        </w:rPr>
      </w:pPr>
      <w:r w:rsidRPr="00490958">
        <w:rPr>
          <w:rFonts w:ascii="Bookman Old Style" w:hAnsi="Bookman Old Style"/>
          <w:i/>
          <w:sz w:val="22"/>
          <w:szCs w:val="22"/>
        </w:rPr>
        <w:t xml:space="preserve">   </w:t>
      </w:r>
    </w:p>
    <w:p w:rsidR="002277D7" w:rsidRDefault="00DF0734" w:rsidP="00DF0734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 xml:space="preserve">V. Ответственность </w:t>
      </w:r>
      <w:r w:rsidR="002277D7">
        <w:rPr>
          <w:rFonts w:ascii="Bookman Old Style" w:hAnsi="Bookman Old Style"/>
          <w:b/>
          <w:bCs/>
          <w:i/>
          <w:sz w:val="22"/>
          <w:szCs w:val="22"/>
        </w:rPr>
        <w:t xml:space="preserve">должностного лица, </w:t>
      </w:r>
    </w:p>
    <w:p w:rsidR="002277D7" w:rsidRPr="00490958" w:rsidRDefault="002277D7" w:rsidP="003F1963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/>
          <w:sz w:val="22"/>
          <w:szCs w:val="22"/>
        </w:rPr>
      </w:pPr>
      <w:proofErr w:type="gramStart"/>
      <w:r>
        <w:rPr>
          <w:rFonts w:ascii="Bookman Old Style" w:hAnsi="Bookman Old Style"/>
          <w:b/>
          <w:bCs/>
          <w:i/>
          <w:sz w:val="22"/>
          <w:szCs w:val="22"/>
        </w:rPr>
        <w:t>осуществляющее</w:t>
      </w:r>
      <w:proofErr w:type="gramEnd"/>
      <w:r>
        <w:rPr>
          <w:rFonts w:ascii="Bookman Old Style" w:hAnsi="Bookman Old Style"/>
          <w:b/>
          <w:bCs/>
          <w:i/>
          <w:sz w:val="22"/>
          <w:szCs w:val="22"/>
        </w:rPr>
        <w:t xml:space="preserve"> контроль</w:t>
      </w:r>
      <w:r w:rsidR="00DF0734" w:rsidRPr="00490958">
        <w:rPr>
          <w:rFonts w:ascii="Bookman Old Style" w:hAnsi="Bookman Old Style"/>
          <w:b/>
          <w:bCs/>
          <w:i/>
          <w:sz w:val="22"/>
          <w:szCs w:val="22"/>
        </w:rPr>
        <w:t>:</w:t>
      </w:r>
    </w:p>
    <w:p w:rsidR="00DF0734" w:rsidRPr="003F1963" w:rsidRDefault="002277D7" w:rsidP="002277D7">
      <w:pPr>
        <w:autoSpaceDE w:val="0"/>
        <w:autoSpaceDN w:val="0"/>
        <w:adjustRightInd w:val="0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/>
          <w:bCs/>
          <w:i/>
          <w:sz w:val="22"/>
          <w:szCs w:val="22"/>
        </w:rPr>
        <w:t xml:space="preserve">         </w:t>
      </w:r>
      <w:r w:rsidRPr="003F1963">
        <w:rPr>
          <w:rFonts w:ascii="Bookman Old Style" w:hAnsi="Bookman Old Style"/>
          <w:b/>
          <w:bCs/>
          <w:sz w:val="22"/>
          <w:szCs w:val="22"/>
        </w:rPr>
        <w:t xml:space="preserve">Должностное лицо, осуществляющее контроль, </w:t>
      </w:r>
      <w:r w:rsidRPr="003F1963">
        <w:rPr>
          <w:rFonts w:ascii="Bookman Old Style" w:hAnsi="Bookman Old Style"/>
          <w:bCs/>
          <w:sz w:val="22"/>
          <w:szCs w:val="22"/>
        </w:rPr>
        <w:t xml:space="preserve">несет ответственность </w:t>
      </w:r>
      <w:proofErr w:type="gramStart"/>
      <w:r w:rsidRPr="003F1963">
        <w:rPr>
          <w:rFonts w:ascii="Bookman Old Style" w:hAnsi="Bookman Old Style"/>
          <w:bCs/>
          <w:sz w:val="22"/>
          <w:szCs w:val="22"/>
        </w:rPr>
        <w:t>за</w:t>
      </w:r>
      <w:proofErr w:type="gramEnd"/>
      <w:r w:rsidRPr="003F1963">
        <w:rPr>
          <w:rFonts w:ascii="Bookman Old Style" w:hAnsi="Bookman Old Style"/>
          <w:bCs/>
          <w:sz w:val="22"/>
          <w:szCs w:val="22"/>
        </w:rPr>
        <w:t>: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b/>
          <w:bCs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 xml:space="preserve">1. </w:t>
      </w:r>
      <w:r w:rsidRPr="003F1963">
        <w:rPr>
          <w:rFonts w:ascii="Bookman Old Style" w:hAnsi="Bookman Old Style"/>
          <w:sz w:val="22"/>
          <w:szCs w:val="22"/>
        </w:rPr>
        <w:t>Тактичное отношение к проверяемому работнику во время проведения контрольных мероприятий.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2.</w:t>
      </w:r>
      <w:r w:rsidRPr="003F1963">
        <w:rPr>
          <w:rFonts w:ascii="Bookman Old Style" w:hAnsi="Bookman Old Style"/>
          <w:sz w:val="22"/>
          <w:szCs w:val="22"/>
        </w:rPr>
        <w:t xml:space="preserve"> Качественную подготовку к проведению проверки деятельности педагогического работника.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 xml:space="preserve">3. </w:t>
      </w:r>
      <w:r w:rsidRPr="003F1963">
        <w:rPr>
          <w:rFonts w:ascii="Bookman Old Style" w:hAnsi="Bookman Old Style"/>
          <w:b/>
          <w:sz w:val="22"/>
          <w:szCs w:val="22"/>
        </w:rPr>
        <w:t>О</w:t>
      </w:r>
      <w:r w:rsidR="002277D7" w:rsidRPr="003F1963">
        <w:rPr>
          <w:rFonts w:ascii="Bookman Old Style" w:hAnsi="Bookman Old Style"/>
          <w:b/>
          <w:sz w:val="22"/>
          <w:szCs w:val="22"/>
        </w:rPr>
        <w:t>бязательное о</w:t>
      </w:r>
      <w:r w:rsidRPr="003F1963">
        <w:rPr>
          <w:rFonts w:ascii="Bookman Old Style" w:hAnsi="Bookman Old Style"/>
          <w:b/>
          <w:sz w:val="22"/>
          <w:szCs w:val="22"/>
        </w:rPr>
        <w:t>знакомление</w:t>
      </w:r>
      <w:r w:rsidRPr="003F1963">
        <w:rPr>
          <w:rFonts w:ascii="Bookman Old Style" w:hAnsi="Bookman Old Style"/>
          <w:sz w:val="22"/>
          <w:szCs w:val="22"/>
        </w:rPr>
        <w:t xml:space="preserve"> с итогами проверки педагогического работника </w:t>
      </w:r>
      <w:r w:rsidRPr="003F1963">
        <w:rPr>
          <w:rFonts w:ascii="Bookman Old Style" w:hAnsi="Bookman Old Style"/>
          <w:b/>
          <w:sz w:val="22"/>
          <w:szCs w:val="22"/>
        </w:rPr>
        <w:t>до вынесения результатов</w:t>
      </w:r>
      <w:r w:rsidRPr="003F1963">
        <w:rPr>
          <w:rFonts w:ascii="Bookman Old Style" w:hAnsi="Bookman Old Style"/>
          <w:sz w:val="22"/>
          <w:szCs w:val="22"/>
        </w:rPr>
        <w:t xml:space="preserve"> на широкое обсуждение.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4.</w:t>
      </w:r>
      <w:r w:rsidRPr="003F1963">
        <w:rPr>
          <w:rFonts w:ascii="Bookman Old Style" w:hAnsi="Bookman Old Style"/>
          <w:sz w:val="22"/>
          <w:szCs w:val="22"/>
        </w:rPr>
        <w:t xml:space="preserve"> Срыв сроков проведения проверки.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>5.</w:t>
      </w:r>
      <w:r w:rsidRPr="003F1963">
        <w:rPr>
          <w:rFonts w:ascii="Bookman Old Style" w:hAnsi="Bookman Old Style"/>
          <w:sz w:val="22"/>
          <w:szCs w:val="22"/>
        </w:rPr>
        <w:t xml:space="preserve"> Качество проведения анализа деятельности педагогического работника;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 xml:space="preserve">6. </w:t>
      </w:r>
      <w:r w:rsidRPr="003F1963">
        <w:rPr>
          <w:rFonts w:ascii="Bookman Old Style" w:hAnsi="Bookman Old Style"/>
          <w:sz w:val="22"/>
          <w:szCs w:val="22"/>
        </w:rPr>
        <w:t xml:space="preserve">Соблюдение конфиденциальности при обнаружении недостатков в работе педагогического работника при условии </w:t>
      </w:r>
      <w:proofErr w:type="spellStart"/>
      <w:r w:rsidRPr="003F1963">
        <w:rPr>
          <w:rFonts w:ascii="Bookman Old Style" w:hAnsi="Bookman Old Style"/>
          <w:sz w:val="22"/>
          <w:szCs w:val="22"/>
        </w:rPr>
        <w:t>устранимости</w:t>
      </w:r>
      <w:proofErr w:type="spellEnd"/>
      <w:r w:rsidRPr="003F1963">
        <w:rPr>
          <w:rFonts w:ascii="Bookman Old Style" w:hAnsi="Bookman Old Style"/>
          <w:sz w:val="22"/>
          <w:szCs w:val="22"/>
        </w:rPr>
        <w:t xml:space="preserve"> их в процессе проверки.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bCs/>
          <w:iCs/>
          <w:sz w:val="22"/>
          <w:szCs w:val="22"/>
        </w:rPr>
        <w:t xml:space="preserve">7. </w:t>
      </w:r>
      <w:r w:rsidR="002C5D5C" w:rsidRPr="003F1963">
        <w:rPr>
          <w:rFonts w:ascii="Bookman Old Style" w:hAnsi="Bookman Old Style"/>
          <w:b/>
          <w:bCs/>
          <w:iCs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Доказательность выводов по итогам проверки.</w:t>
      </w:r>
    </w:p>
    <w:p w:rsidR="002C5D5C" w:rsidRPr="003F1963" w:rsidRDefault="002C5D5C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  <w:r w:rsidRPr="003F1963">
        <w:rPr>
          <w:rFonts w:ascii="Bookman Old Style" w:hAnsi="Bookman Old Style"/>
          <w:b/>
          <w:sz w:val="22"/>
          <w:szCs w:val="22"/>
        </w:rPr>
        <w:t>8.</w:t>
      </w:r>
      <w:r w:rsidR="00E93C52" w:rsidRPr="003F1963">
        <w:rPr>
          <w:rFonts w:ascii="Bookman Old Style" w:hAnsi="Bookman Old Style"/>
          <w:b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 xml:space="preserve">Проявление субъективности, </w:t>
      </w:r>
      <w:r w:rsidR="00E93C52" w:rsidRPr="003F1963">
        <w:rPr>
          <w:rFonts w:ascii="Bookman Old Style" w:hAnsi="Bookman Old Style"/>
          <w:sz w:val="22"/>
          <w:szCs w:val="22"/>
        </w:rPr>
        <w:t xml:space="preserve">выражение </w:t>
      </w:r>
      <w:r w:rsidRPr="003F1963">
        <w:rPr>
          <w:rFonts w:ascii="Bookman Old Style" w:hAnsi="Bookman Old Style"/>
          <w:sz w:val="22"/>
          <w:szCs w:val="22"/>
        </w:rPr>
        <w:t>поверхностных оценочных суждений</w:t>
      </w:r>
      <w:r w:rsidR="00E93C52" w:rsidRPr="003F1963">
        <w:rPr>
          <w:rFonts w:ascii="Bookman Old Style" w:hAnsi="Bookman Old Style"/>
          <w:sz w:val="22"/>
          <w:szCs w:val="22"/>
        </w:rPr>
        <w:t>.</w:t>
      </w:r>
    </w:p>
    <w:p w:rsidR="00DF0734" w:rsidRPr="00E93C52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i/>
          <w:sz w:val="22"/>
          <w:szCs w:val="22"/>
        </w:rPr>
      </w:pPr>
      <w:r w:rsidRPr="00E93C52">
        <w:rPr>
          <w:rFonts w:ascii="Bookman Old Style" w:hAnsi="Bookman Old Style"/>
          <w:i/>
          <w:sz w:val="22"/>
          <w:szCs w:val="22"/>
        </w:rPr>
        <w:t xml:space="preserve">   </w:t>
      </w:r>
    </w:p>
    <w:p w:rsidR="00DF0734" w:rsidRPr="00490958" w:rsidRDefault="00DF0734" w:rsidP="003F1963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i/>
          <w:sz w:val="22"/>
          <w:szCs w:val="22"/>
        </w:rPr>
      </w:pPr>
      <w:r w:rsidRPr="00490958">
        <w:rPr>
          <w:rFonts w:ascii="Bookman Old Style" w:hAnsi="Bookman Old Style"/>
          <w:b/>
          <w:bCs/>
          <w:i/>
          <w:sz w:val="22"/>
          <w:szCs w:val="22"/>
        </w:rPr>
        <w:t>VI. Документация: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b/>
          <w:bCs/>
          <w:sz w:val="22"/>
          <w:szCs w:val="22"/>
        </w:rPr>
        <w:t xml:space="preserve">   </w:t>
      </w:r>
      <w:r w:rsidRPr="003F1963">
        <w:rPr>
          <w:rFonts w:ascii="Bookman Old Style" w:hAnsi="Bookman Old Style"/>
          <w:sz w:val="22"/>
          <w:szCs w:val="22"/>
        </w:rPr>
        <w:t xml:space="preserve">- </w:t>
      </w:r>
      <w:r w:rsidR="00C32482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план контроля в ДОУ</w:t>
      </w:r>
      <w:r w:rsidR="00E93C52" w:rsidRPr="003F1963">
        <w:rPr>
          <w:rFonts w:ascii="Bookman Old Style" w:hAnsi="Bookman Old Style"/>
          <w:sz w:val="22"/>
          <w:szCs w:val="22"/>
        </w:rPr>
        <w:t xml:space="preserve"> (как составляющая Годового плана ДОУ)</w:t>
      </w:r>
      <w:r w:rsidRPr="003F1963">
        <w:rPr>
          <w:rFonts w:ascii="Bookman Old Style" w:hAnsi="Bookman Old Style"/>
          <w:sz w:val="22"/>
          <w:szCs w:val="22"/>
        </w:rPr>
        <w:t>;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</w:t>
      </w:r>
      <w:r w:rsidR="00C32482" w:rsidRPr="003F1963">
        <w:rPr>
          <w:rFonts w:ascii="Bookman Old Style" w:hAnsi="Bookman Old Style"/>
          <w:sz w:val="22"/>
          <w:szCs w:val="22"/>
        </w:rPr>
        <w:t xml:space="preserve"> </w:t>
      </w:r>
      <w:r w:rsidRPr="003F1963">
        <w:rPr>
          <w:rFonts w:ascii="Bookman Old Style" w:hAnsi="Bookman Old Style"/>
          <w:sz w:val="22"/>
          <w:szCs w:val="22"/>
        </w:rPr>
        <w:t>отчет о проведении контроля за учебный год</w:t>
      </w:r>
      <w:r w:rsidR="00E93C52" w:rsidRPr="003F1963">
        <w:rPr>
          <w:rFonts w:ascii="Bookman Old Style" w:hAnsi="Bookman Old Style"/>
          <w:sz w:val="22"/>
          <w:szCs w:val="22"/>
        </w:rPr>
        <w:t xml:space="preserve"> (в рамках самоанализа на 1 августа текущего года)</w:t>
      </w:r>
      <w:r w:rsidRPr="003F1963">
        <w:rPr>
          <w:rFonts w:ascii="Bookman Old Style" w:hAnsi="Bookman Old Style"/>
          <w:sz w:val="22"/>
          <w:szCs w:val="22"/>
        </w:rPr>
        <w:t>;</w:t>
      </w:r>
    </w:p>
    <w:p w:rsidR="00DF0734" w:rsidRPr="003F1963" w:rsidRDefault="00C32482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- </w:t>
      </w:r>
      <w:r w:rsidR="00E93C52" w:rsidRPr="003F1963">
        <w:rPr>
          <w:rFonts w:ascii="Bookman Old Style" w:hAnsi="Bookman Old Style"/>
          <w:sz w:val="22"/>
          <w:szCs w:val="22"/>
        </w:rPr>
        <w:t xml:space="preserve"> аналитические справки</w:t>
      </w:r>
      <w:r w:rsidR="00DF0734" w:rsidRPr="003F1963">
        <w:rPr>
          <w:rFonts w:ascii="Bookman Old Style" w:hAnsi="Bookman Old Style"/>
          <w:sz w:val="22"/>
          <w:szCs w:val="22"/>
        </w:rPr>
        <w:t xml:space="preserve">, </w:t>
      </w:r>
      <w:r w:rsidR="00E93C52" w:rsidRPr="003F1963">
        <w:rPr>
          <w:rFonts w:ascii="Bookman Old Style" w:hAnsi="Bookman Old Style"/>
          <w:sz w:val="22"/>
          <w:szCs w:val="22"/>
        </w:rPr>
        <w:t xml:space="preserve">сводная информация, информационные </w:t>
      </w:r>
      <w:r w:rsidR="00DF0734" w:rsidRPr="003F1963">
        <w:rPr>
          <w:rFonts w:ascii="Bookman Old Style" w:hAnsi="Bookman Old Style"/>
          <w:sz w:val="22"/>
          <w:szCs w:val="22"/>
        </w:rPr>
        <w:t xml:space="preserve">сообщения на </w:t>
      </w:r>
      <w:r w:rsidR="00E93C52" w:rsidRPr="003F1963">
        <w:rPr>
          <w:rFonts w:ascii="Bookman Old Style" w:hAnsi="Bookman Old Style"/>
          <w:b/>
          <w:sz w:val="22"/>
          <w:szCs w:val="22"/>
        </w:rPr>
        <w:t>Совете педагогов</w:t>
      </w:r>
      <w:r w:rsidR="00DF0734" w:rsidRPr="003F1963">
        <w:rPr>
          <w:rFonts w:ascii="Bookman Old Style" w:hAnsi="Bookman Old Style"/>
          <w:sz w:val="22"/>
          <w:szCs w:val="22"/>
        </w:rPr>
        <w:t>, родительском комитете и других органах самоуправления ДОУ;</w:t>
      </w:r>
    </w:p>
    <w:p w:rsidR="00DF0734" w:rsidRPr="003F1963" w:rsidRDefault="00E93C52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Документация хранится в </w:t>
      </w:r>
      <w:r w:rsidR="00E93C52" w:rsidRPr="003F1963">
        <w:rPr>
          <w:rFonts w:ascii="Bookman Old Style" w:hAnsi="Bookman Old Style"/>
          <w:sz w:val="22"/>
          <w:szCs w:val="22"/>
        </w:rPr>
        <w:t xml:space="preserve">ДОУ в </w:t>
      </w:r>
      <w:r w:rsidRPr="003F1963">
        <w:rPr>
          <w:rFonts w:ascii="Bookman Old Style" w:hAnsi="Bookman Old Style"/>
          <w:sz w:val="22"/>
          <w:szCs w:val="22"/>
        </w:rPr>
        <w:t>течение трех лет</w:t>
      </w:r>
      <w:r w:rsidR="00E93C52" w:rsidRPr="003F1963">
        <w:rPr>
          <w:rFonts w:ascii="Bookman Old Style" w:hAnsi="Bookman Old Style"/>
          <w:sz w:val="22"/>
          <w:szCs w:val="22"/>
        </w:rPr>
        <w:t>. Ответственный за систематизированное хранение – заместитель заведующего по МР</w:t>
      </w:r>
      <w:r w:rsidRPr="003F1963">
        <w:rPr>
          <w:rFonts w:ascii="Bookman Old Style" w:hAnsi="Bookman Old Style"/>
          <w:sz w:val="22"/>
          <w:szCs w:val="22"/>
        </w:rPr>
        <w:t>*.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------------------------------------------   </w:t>
      </w:r>
    </w:p>
    <w:p w:rsidR="00DF0734" w:rsidRPr="003F1963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iCs/>
          <w:sz w:val="22"/>
          <w:szCs w:val="22"/>
        </w:rPr>
      </w:pPr>
      <w:r w:rsidRPr="003F1963">
        <w:rPr>
          <w:rFonts w:ascii="Bookman Old Style" w:hAnsi="Bookman Old Style"/>
          <w:sz w:val="22"/>
          <w:szCs w:val="22"/>
        </w:rPr>
        <w:t xml:space="preserve">   * Положение обсуждается и утверждается на заседании </w:t>
      </w:r>
      <w:r w:rsidR="00E93C52" w:rsidRPr="003F1963">
        <w:rPr>
          <w:rFonts w:ascii="Bookman Old Style" w:hAnsi="Bookman Old Style"/>
          <w:b/>
          <w:sz w:val="22"/>
          <w:szCs w:val="22"/>
        </w:rPr>
        <w:t>Совета педагогов</w:t>
      </w:r>
      <w:r w:rsidR="00E93C52" w:rsidRPr="003F1963">
        <w:rPr>
          <w:rFonts w:ascii="Bookman Old Style" w:hAnsi="Bookman Old Style"/>
          <w:sz w:val="22"/>
          <w:szCs w:val="22"/>
        </w:rPr>
        <w:t>, методическом совещании</w:t>
      </w:r>
      <w:r w:rsidRPr="003F1963">
        <w:rPr>
          <w:rFonts w:ascii="Bookman Old Style" w:hAnsi="Bookman Old Style"/>
          <w:sz w:val="22"/>
          <w:szCs w:val="22"/>
        </w:rPr>
        <w:t xml:space="preserve"> (дата, номер протокола)</w:t>
      </w:r>
      <w:r w:rsidR="00E93C52" w:rsidRPr="003F1963">
        <w:rPr>
          <w:rFonts w:ascii="Bookman Old Style" w:hAnsi="Bookman Old Style"/>
          <w:sz w:val="22"/>
          <w:szCs w:val="22"/>
        </w:rPr>
        <w:t>.</w:t>
      </w:r>
      <w:r w:rsidRPr="003F1963">
        <w:rPr>
          <w:rFonts w:ascii="Bookman Old Style" w:hAnsi="Bookman Old Style"/>
          <w:sz w:val="22"/>
          <w:szCs w:val="22"/>
        </w:rPr>
        <w:t xml:space="preserve"> Вводится в действие приказом по ДОУ.</w:t>
      </w:r>
    </w:p>
    <w:p w:rsidR="00DF0734" w:rsidRPr="00490958" w:rsidRDefault="00DF0734" w:rsidP="00DF0734">
      <w:pPr>
        <w:autoSpaceDE w:val="0"/>
        <w:autoSpaceDN w:val="0"/>
        <w:adjustRightInd w:val="0"/>
        <w:jc w:val="both"/>
        <w:rPr>
          <w:rFonts w:ascii="Bookman Old Style" w:hAnsi="Bookman Old Style"/>
          <w:i/>
          <w:sz w:val="22"/>
          <w:szCs w:val="22"/>
        </w:rPr>
      </w:pPr>
    </w:p>
    <w:p w:rsidR="005511CF" w:rsidRPr="00490958" w:rsidRDefault="005511CF">
      <w:pPr>
        <w:rPr>
          <w:rFonts w:ascii="Bookman Old Style" w:hAnsi="Bookman Old Style"/>
          <w:i/>
          <w:sz w:val="22"/>
          <w:szCs w:val="22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Искандерова Наталья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21.09.2021 по 21.09.2022</w:t>
            </w:r>
          </w:p>
        </w:tc>
      </w:tr>
    </w:tbl>
    <w:sectPr xmlns:w="http://schemas.openxmlformats.org/wordprocessingml/2006/main" w:rsidR="005511CF" w:rsidRPr="00490958" w:rsidSect="000107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470">
    <w:multiLevelType w:val="hybridMultilevel"/>
    <w:lvl w:ilvl="0" w:tplc="64607648">
      <w:start w:val="1"/>
      <w:numFmt w:val="decimal"/>
      <w:lvlText w:val="%1."/>
      <w:lvlJc w:val="left"/>
      <w:pPr>
        <w:ind w:left="720" w:hanging="360"/>
      </w:pPr>
    </w:lvl>
    <w:lvl w:ilvl="1" w:tplc="64607648" w:tentative="1">
      <w:start w:val="1"/>
      <w:numFmt w:val="lowerLetter"/>
      <w:lvlText w:val="%2."/>
      <w:lvlJc w:val="left"/>
      <w:pPr>
        <w:ind w:left="1440" w:hanging="360"/>
      </w:pPr>
    </w:lvl>
    <w:lvl w:ilvl="2" w:tplc="64607648" w:tentative="1">
      <w:start w:val="1"/>
      <w:numFmt w:val="lowerRoman"/>
      <w:lvlText w:val="%3."/>
      <w:lvlJc w:val="right"/>
      <w:pPr>
        <w:ind w:left="2160" w:hanging="180"/>
      </w:pPr>
    </w:lvl>
    <w:lvl w:ilvl="3" w:tplc="64607648" w:tentative="1">
      <w:start w:val="1"/>
      <w:numFmt w:val="decimal"/>
      <w:lvlText w:val="%4."/>
      <w:lvlJc w:val="left"/>
      <w:pPr>
        <w:ind w:left="2880" w:hanging="360"/>
      </w:pPr>
    </w:lvl>
    <w:lvl w:ilvl="4" w:tplc="64607648" w:tentative="1">
      <w:start w:val="1"/>
      <w:numFmt w:val="lowerLetter"/>
      <w:lvlText w:val="%5."/>
      <w:lvlJc w:val="left"/>
      <w:pPr>
        <w:ind w:left="3600" w:hanging="360"/>
      </w:pPr>
    </w:lvl>
    <w:lvl w:ilvl="5" w:tplc="64607648" w:tentative="1">
      <w:start w:val="1"/>
      <w:numFmt w:val="lowerRoman"/>
      <w:lvlText w:val="%6."/>
      <w:lvlJc w:val="right"/>
      <w:pPr>
        <w:ind w:left="4320" w:hanging="180"/>
      </w:pPr>
    </w:lvl>
    <w:lvl w:ilvl="6" w:tplc="64607648" w:tentative="1">
      <w:start w:val="1"/>
      <w:numFmt w:val="decimal"/>
      <w:lvlText w:val="%7."/>
      <w:lvlJc w:val="left"/>
      <w:pPr>
        <w:ind w:left="5040" w:hanging="360"/>
      </w:pPr>
    </w:lvl>
    <w:lvl w:ilvl="7" w:tplc="64607648" w:tentative="1">
      <w:start w:val="1"/>
      <w:numFmt w:val="lowerLetter"/>
      <w:lvlText w:val="%8."/>
      <w:lvlJc w:val="left"/>
      <w:pPr>
        <w:ind w:left="5760" w:hanging="360"/>
      </w:pPr>
    </w:lvl>
    <w:lvl w:ilvl="8" w:tplc="646076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69">
    <w:multiLevelType w:val="hybridMultilevel"/>
    <w:lvl w:ilvl="0" w:tplc="64771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469">
    <w:abstractNumId w:val="30469"/>
  </w:num>
  <w:num w:numId="30470">
    <w:abstractNumId w:val="3047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734"/>
    <w:rsid w:val="000107B7"/>
    <w:rsid w:val="002277D7"/>
    <w:rsid w:val="00247387"/>
    <w:rsid w:val="002C5D5C"/>
    <w:rsid w:val="003019B7"/>
    <w:rsid w:val="00355531"/>
    <w:rsid w:val="003F1963"/>
    <w:rsid w:val="00490958"/>
    <w:rsid w:val="004F52CA"/>
    <w:rsid w:val="005511CF"/>
    <w:rsid w:val="007E2727"/>
    <w:rsid w:val="00887F9F"/>
    <w:rsid w:val="00975136"/>
    <w:rsid w:val="009E317C"/>
    <w:rsid w:val="00A113AE"/>
    <w:rsid w:val="00A12C22"/>
    <w:rsid w:val="00AE3CC2"/>
    <w:rsid w:val="00BA6B35"/>
    <w:rsid w:val="00C32482"/>
    <w:rsid w:val="00C8556F"/>
    <w:rsid w:val="00CA1FC3"/>
    <w:rsid w:val="00D15315"/>
    <w:rsid w:val="00DE25EE"/>
    <w:rsid w:val="00DF0734"/>
    <w:rsid w:val="00DF4392"/>
    <w:rsid w:val="00E93C52"/>
    <w:rsid w:val="00F90F57"/>
    <w:rsid w:val="00FE10E6"/>
    <w:rsid w:val="00FF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595179660" Type="http://schemas.openxmlformats.org/officeDocument/2006/relationships/numbering" Target="numbering.xml"/><Relationship Id="rId882510494" Type="http://schemas.openxmlformats.org/officeDocument/2006/relationships/footnotes" Target="footnotes.xml"/><Relationship Id="rId761249354" Type="http://schemas.openxmlformats.org/officeDocument/2006/relationships/endnotes" Target="endnotes.xml"/><Relationship Id="rId785228213" Type="http://schemas.openxmlformats.org/officeDocument/2006/relationships/comments" Target="comments.xml"/><Relationship Id="rId193622124" Type="http://schemas.microsoft.com/office/2011/relationships/commentsExtended" Target="commentsExtended.xml"/><Relationship Id="rId62606194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PCg7uBK4CGwRXx84Z8E8vrPglNI=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IHaR430eMbBu9wVWvG8/Sp6H4MgNkhh/yC//vIy1fgDHE3fWE6+R/mmrlH322f9AGRSx0vlTDGON4b+LIk8QULhThu5/UCaL5pkI8BgDAeh73neqCOlOah5ESErCmoMylbMdpxh4acBMvEm8LmXbhp7uhEEzluzDopwXaXjSZyJcWP1AMWHmVR4rJ2fARErx+c3JPqHpdGu6ashOp+g5QSsUKbWwdl9b5ssl6AAdrWhhZea03Nnhg8rzz43uDi/9RydQq/SSVUFrMq0AViUubiLB/ZXPpkuE4wGifWEn9Zav4xhlXYVAGuHs2RmMJgHexs8hiJnNYQgiFv5TX9Xxzfk7gkynk+ZouP5vZlR6VyDGGqpwMuvLV+C7nk75kTW5+qdFVpg9Q0YedNkxbgFt3+aK9EmkfX3CCpyimikg7xkMZ1vmznB51C7bCkBJJLBQS974b0f+mx2X5JAe3LOsUjPAgjm0M+7ckZilQ0h/NWFRcn3HYRcaPHATnCKfAHdlwddIIcSg1E9/bR5T99EjIN2yK7QlYxyGI5821lm3xmk83FFgDvZYiS5U2SevEdl9gfxN3hkILtwWT+cJAS7Le/7L+BIitrd60pGTiEzu2L1c7W6zq3iD7XfZ4mrGrYmlh5wccPbJ3ECcFmt3RDMsdXqhNPSVEWd5oyU5J272VY=</SignatureValue>
  <KeyInfo>
    <X509Data>
      <X509Certificate>MIIFvDCCA6QCFGmuXN4bNSDagNvjEsKHZo/19nwhMA0GCSqGSIb3DQEBCwUAMIGQ
MS4wLAYDVQQDDCXRgdCw0LnRgtGL0L7QsdGA0LDQt9C+0LLQsNC90LjRji7RgNGE
MS4wLAYDVQQKDCXRgdCw0LnRgtGL0L7QsdGA0LDQt9C+0LLQsNC90LjRji7RgNGE
MSEwHwYDVQQHDBjQldC60LDRgtC10YDQuNC90LHRg9GA0LMxCzAJBgNVBAYTAlJV
MB4XDTIxMDkyMTEzMDYzNFoXDTIyMDkyMTEzMDYzNFowgaMxSTBHBgNVBAMMQNCY
0YHQutCw0L3QtNC10YDQvtCy0LAg0J3QsNGC0LDQu9GM0Y8g0JDQu9C10LrRgdCw
0L3QtNGA0L7QstC90LAxSTBHBgNVBAoMQNCc0JrQlNCe0KMgINCm0KDQoCDQtC/R
gSDihJYgMTHQntC70LjQvNC/0LjQudGB0LrQuNC5INC80LjRiNC60LAxCzAJBgNV
BAYTAlJVMIICIjANBgkqhkiG9w0BAQEFAAOCAg8AMIICCgKCAgEA1AYWM5ciU3ga
nAm3kd0Vdqy3Q2W1xpIpgjW1cxqkVGRW1ZUAjN8QtxZHYy5ea1kz6rTsXFehE08i
YBVtKGI3PPIRiYmpNa58a4k6pG1aqfd5vQJQFi/BuQoNs7I8SLKBUOcC67RG24Nz
IvNcawvhr2hUobYyjlVyKXIIZrEUfss62qdeXhAJlRpW3B/Jfx2eVlcWih+hUKSt
SP5HVhYpTKAVgdyp7Bx9h3dCFOvZnV/ny4YRvDWTl/JUke/FVUXffYmWB7ErqOd6
WHYvJBTchy21HSa6kX0x7XNr3I1H56zOPLShu4sBC2Yv/rBsnbDRJlzU0PkDOQqW
Z/XtJOfESijJDXKpN5S0Y/a5ZmFsRxi4QclCsPKpal3n6kIyV41IWnKYn4Bq4JF+
m9r37sk/zNsFfEKuPC838LIuc92Ki/WmkqWdMZrPGghhP10J2jKt6zkeItEtpQqH
SRcghp2EVMw7zSIWZQoQuNR+iE89yjl5vRCfgcFLWR+bR48YbILrx6xb3uYdrdxg
+Zbi6aCcqjVYnKcXyVevrRtcAzRm4qenynDc9JouKT7Xi+QZ0XaXKOf1c/2WkEwp
PTZ7KCWpnkJjeprlXLbDS7aDg0zny6YjHm8n0rTSqPVEciFATbf1095XlzPjzkVT
5AIajqYpU95JPKW1E4aI7Fn1V2EEUJMCAwEAATANBgkqhkiG9w0BAQsFAAOCAgEA
rdcPVJUswb9xC0AatkEfuWpG44M+w3fjP3j4Na24tlPPuvzcrE6oKSWxpaKDw0iu
If2ZNXsMwKhQXJAi5N3jQPYNAg8VHAMaqPRT6tJaeVeQC4O5wcA7gCaQwBT5jIJS
rytQXRqASqBDICkW/oqeyIbp0nOCtyOMzmY29AvT0iNrZTVhOa2MdZdmE4VQ/YwX
TCD2HzU3fLw0vYZLirNy8iyO81hfXhhjFxlLmzwQoqXhQ/J8G/q5RgS+kE37L3Pz
RbP7kFxJ5Jfv8umvlKJ9dBgohKzKvxZVrVWN0K/zoeHnGD0Hg/wQg2ipobQW5eE8
yRQdRypeF1KzWFy5zUVtawu7b5eELKnqXmFdIsOKzWkAwCX6dIv/ibR6AsSlDSDB
nfPZqZlEpld4c5k4cpj8h3sPGhcpV0uHb5UOzNia6pglpVsvZIrI1tufCoPn4Bor
DyCUgu8/Re2kiRzSTH9/CmQ/GQGqN9LSntpndtpMJrV4XlbwnhV0ezIyPbbzJlbw
0nZ/M/1wVReFO1oPzrMrGb6SxQa8OqnqhHd/kuZ3+ztBtW01TrdEw7310AU+DqfX
7zXCMXnhhnPFqMxSQjpIa58HKWcoadrOYcs4BerWSkHegzFow0Xr99EP4HsNsRuZ
9pK9zxOGfAMx32iaLDoUUKWOq4ZUDjdazTONLu5tzj0=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595179660"/>
            <mdssi:RelationshipReference SourceId="rId882510494"/>
            <mdssi:RelationshipReference SourceId="rId761249354"/>
            <mdssi:RelationshipReference SourceId="rId785228213"/>
            <mdssi:RelationshipReference SourceId="rId193622124"/>
            <mdssi:RelationshipReference SourceId="rId626061948"/>
          </Transform>
          <Transform Algorithm="http://www.w3.org/TR/2001/REC-xml-c14n-20010315"/>
        </Transforms>
        <DigestMethod Algorithm="http://www.w3.org/2000/09/xmldsig#sha1"/>
        <DigestValue>fasu9xKUlIPrf9oooCYWQY+Z+LU=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nR8WSxrJYTi/pGTraHtF3+60K+Q=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ja8kEYrX41MwhIPJEFXUPGgkUkE=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umow77TSlSBnWNQtsnBEsqXDDic=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5HyAer4awpBISCCkRX62J2FGLKc=</DigestValue>
      </Reference>
      <Reference URI="/word/styles.xml?ContentType=application/vnd.openxmlformats-officedocument.wordprocessingml.styles+xml">
        <DigestMethod Algorithm="http://www.w3.org/2000/09/xmldsig#sha1"/>
        <DigestValue>Yo8Qx7k3o9v9zrT7ARoQj+JTY2E=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U2yMWab4g1ix93QSDUGAybVkpxI=</DigestValue>
      </Reference>
    </Manifest>
    <SignatureProperties>
      <SignatureProperty Id="idSignatureTime" Target="#idPackageSignature">
        <mdssi:SignatureTime>
          <mdssi:Format>YYYY-MM-DDThh:mm:ssTZD</mdssi:Format>
          <mdssi:Value>2021-09-21T13:09:25Z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14</cp:revision>
  <cp:lastPrinted>2016-04-13T14:20:00Z</cp:lastPrinted>
  <dcterms:created xsi:type="dcterms:W3CDTF">2014-12-30T08:29:00Z</dcterms:created>
  <dcterms:modified xsi:type="dcterms:W3CDTF">2016-04-13T14:25:00Z</dcterms:modified>
</cp:coreProperties>
</file>