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616" w:rsidRPr="006E6616" w:rsidRDefault="006E6616" w:rsidP="006E6616">
      <w:pPr>
        <w:shd w:val="clear" w:color="auto" w:fill="FFFFFF"/>
        <w:spacing w:after="0" w:line="330" w:lineRule="atLeast"/>
        <w:ind w:left="-709"/>
        <w:jc w:val="center"/>
        <w:rPr>
          <w:rFonts w:ascii="Tahoma" w:eastAsia="Times New Roman" w:hAnsi="Tahoma" w:cs="Tahoma"/>
          <w:color w:val="555555"/>
          <w:sz w:val="14"/>
          <w:szCs w:val="21"/>
          <w:lang w:eastAsia="ru-RU"/>
        </w:rPr>
      </w:pPr>
      <w:bookmarkStart w:id="0" w:name="_GoBack"/>
      <w:r w:rsidRPr="006E6616">
        <w:rPr>
          <w:rFonts w:ascii="Tahoma" w:eastAsia="Times New Roman" w:hAnsi="Tahoma" w:cs="Tahoma"/>
          <w:b/>
          <w:bCs/>
          <w:color w:val="555555"/>
          <w:sz w:val="14"/>
          <w:szCs w:val="21"/>
          <w:lang w:eastAsia="ru-RU"/>
        </w:rPr>
        <w:t>ИНФОРМАЦИЯ О МЕТОДИЧЕСКИХ ДОКУМЕНТАХ</w:t>
      </w:r>
      <w:r>
        <w:rPr>
          <w:rFonts w:ascii="Tahoma" w:eastAsia="Times New Roman" w:hAnsi="Tahoma" w:cs="Tahoma"/>
          <w:color w:val="555555"/>
          <w:sz w:val="14"/>
          <w:szCs w:val="21"/>
          <w:lang w:eastAsia="ru-RU"/>
        </w:rPr>
        <w:t xml:space="preserve"> </w:t>
      </w:r>
      <w:r w:rsidRPr="006E6616">
        <w:rPr>
          <w:rFonts w:ascii="Tahoma" w:eastAsia="Times New Roman" w:hAnsi="Tahoma" w:cs="Tahoma"/>
          <w:b/>
          <w:bCs/>
          <w:color w:val="555555"/>
          <w:sz w:val="14"/>
          <w:szCs w:val="21"/>
          <w:lang w:eastAsia="ru-RU"/>
        </w:rPr>
        <w:t>И ОБ ИНЫХ ДОКУМЕНТАХ, РАЗРАБОТАННЫХ ДОУ</w:t>
      </w:r>
    </w:p>
    <w:bookmarkEnd w:id="0"/>
    <w:p w:rsidR="006E6616" w:rsidRPr="006E6616" w:rsidRDefault="006E6616" w:rsidP="006E6616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     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Образовательная программа, реализуемая в образовательном учреждении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Рабочие учебные программы, разработанные на основе типовых, примерных, авторских и т. д. учебных программ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Учебный план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Организация образовательного процесса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Локальный акт, регламентирующий деятельность педагогического совета образовательного учреждения: «Положение о педагогическом совете»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Номенклатура дел образовательного учреждения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Приказы по организации образовательного процесса, книга регистрации приказов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Книга учета движения обучающихся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Личные дела обучающихся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Протоколы заседаний педагогических советов и документы к ним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Годовой календарный учебный график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Годовой план работы образовательного учреждения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Расписание НОД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Документы и материалы по организации </w:t>
      </w:r>
      <w:proofErr w:type="spellStart"/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внутрисадовского</w:t>
      </w:r>
      <w:proofErr w:type="spellEnd"/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контроля, ориентированного на обеспечение качества реализации образовательных программ в соответствии с требованиями федеральных образовательных стандартов.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Договор на медицинское обслуживание обучающихся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Акт готовности образовательного учреждения к новому учебному году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Инструкции для обучающихся по охране труда при организации общественного полезного, производительного труда и проведении разных мероприятий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Акты испытания спортивного инвентаря и оборудования, используемого в образовательном учреждении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Пожарная декларация образовательного учреждения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Паспорт безопасности образовательного учреждения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Кадровое обеспечение образовательного процесса</w:t>
      </w:r>
    </w:p>
    <w:p w:rsidR="006E6616" w:rsidRPr="006E6616" w:rsidRDefault="006E6616" w:rsidP="006E6616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Штатное расписание</w:t>
      </w:r>
    </w:p>
    <w:p w:rsidR="006E6616" w:rsidRPr="006E6616" w:rsidRDefault="006E6616" w:rsidP="006E6616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Тарификационный список педагогических работников</w:t>
      </w:r>
    </w:p>
    <w:p w:rsidR="006E6616" w:rsidRPr="006E6616" w:rsidRDefault="006E6616" w:rsidP="006E6616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</w:t>
      </w:r>
    </w:p>
    <w:p w:rsidR="006E6616" w:rsidRPr="006E6616" w:rsidRDefault="006E6616" w:rsidP="006E6616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</w:t>
      </w:r>
    </w:p>
    <w:p w:rsidR="006E6616" w:rsidRPr="006E6616" w:rsidRDefault="006E6616" w:rsidP="006E6616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Материально – техническое оснащение образовательного процесса</w:t>
      </w:r>
    </w:p>
    <w:p w:rsidR="006E6616" w:rsidRPr="006E6616" w:rsidRDefault="006E6616" w:rsidP="006E6616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Учебно</w:t>
      </w:r>
      <w:proofErr w:type="spellEnd"/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– методическое оснащение образовательного процесса</w:t>
      </w:r>
    </w:p>
    <w:p w:rsidR="006E6616" w:rsidRPr="006E6616" w:rsidRDefault="006E6616" w:rsidP="006E6616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Список учебных пособий в соответствии с утвержденными федеральными перечнями книг,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в образовательных учреждениях, а также учебных пособий, допущенных к использованию в образовательном процессе в таких образовательных учреждениях</w:t>
      </w:r>
    </w:p>
    <w:p w:rsidR="006E6616" w:rsidRPr="006E6616" w:rsidRDefault="006E6616" w:rsidP="006E6616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Информационно - методическое обеспечение образовательного процесса</w:t>
      </w:r>
    </w:p>
    <w:p w:rsidR="006E6616" w:rsidRPr="006E6616" w:rsidRDefault="006E6616" w:rsidP="006E6616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Организация методической работы в образовательном учреждении, ориентированная на обеспечение качества реализации образовательных программ в соответствии с требованиями федеральных образовательных стандартов:</w:t>
      </w:r>
    </w:p>
    <w:p w:rsidR="006E6616" w:rsidRPr="006E6616" w:rsidRDefault="006E6616" w:rsidP="006E6616">
      <w:pPr>
        <w:numPr>
          <w:ilvl w:val="0"/>
          <w:numId w:val="2"/>
        </w:numPr>
        <w:shd w:val="clear" w:color="auto" w:fill="FFFFFF"/>
        <w:spacing w:after="0" w:line="330" w:lineRule="atLeast"/>
        <w:ind w:lef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6E661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наличие методической темы образовательного учреждения</w:t>
      </w:r>
    </w:p>
    <w:p w:rsidR="002F085B" w:rsidRDefault="002F085B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Раисат Магомедаминовна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08.06.2021 по 08.06.2022</w:t>
            </w:r>
          </w:p>
        </w:tc>
      </w:tr>
    </w:tbl>
    <w:sectPr xmlns:w="http://schemas.openxmlformats.org/wordprocessingml/2006/main" w:rsidR="002F0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7525">
    <w:multiLevelType w:val="hybridMultilevel"/>
    <w:lvl w:ilvl="0" w:tplc="54662197">
      <w:start w:val="1"/>
      <w:numFmt w:val="decimal"/>
      <w:lvlText w:val="%1."/>
      <w:lvlJc w:val="left"/>
      <w:pPr>
        <w:ind w:left="720" w:hanging="360"/>
      </w:pPr>
    </w:lvl>
    <w:lvl w:ilvl="1" w:tplc="54662197" w:tentative="1">
      <w:start w:val="1"/>
      <w:numFmt w:val="lowerLetter"/>
      <w:lvlText w:val="%2."/>
      <w:lvlJc w:val="left"/>
      <w:pPr>
        <w:ind w:left="1440" w:hanging="360"/>
      </w:pPr>
    </w:lvl>
    <w:lvl w:ilvl="2" w:tplc="54662197" w:tentative="1">
      <w:start w:val="1"/>
      <w:numFmt w:val="lowerRoman"/>
      <w:lvlText w:val="%3."/>
      <w:lvlJc w:val="right"/>
      <w:pPr>
        <w:ind w:left="2160" w:hanging="180"/>
      </w:pPr>
    </w:lvl>
    <w:lvl w:ilvl="3" w:tplc="54662197" w:tentative="1">
      <w:start w:val="1"/>
      <w:numFmt w:val="decimal"/>
      <w:lvlText w:val="%4."/>
      <w:lvlJc w:val="left"/>
      <w:pPr>
        <w:ind w:left="2880" w:hanging="360"/>
      </w:pPr>
    </w:lvl>
    <w:lvl w:ilvl="4" w:tplc="54662197" w:tentative="1">
      <w:start w:val="1"/>
      <w:numFmt w:val="lowerLetter"/>
      <w:lvlText w:val="%5."/>
      <w:lvlJc w:val="left"/>
      <w:pPr>
        <w:ind w:left="3600" w:hanging="360"/>
      </w:pPr>
    </w:lvl>
    <w:lvl w:ilvl="5" w:tplc="54662197" w:tentative="1">
      <w:start w:val="1"/>
      <w:numFmt w:val="lowerRoman"/>
      <w:lvlText w:val="%6."/>
      <w:lvlJc w:val="right"/>
      <w:pPr>
        <w:ind w:left="4320" w:hanging="180"/>
      </w:pPr>
    </w:lvl>
    <w:lvl w:ilvl="6" w:tplc="54662197" w:tentative="1">
      <w:start w:val="1"/>
      <w:numFmt w:val="decimal"/>
      <w:lvlText w:val="%7."/>
      <w:lvlJc w:val="left"/>
      <w:pPr>
        <w:ind w:left="5040" w:hanging="360"/>
      </w:pPr>
    </w:lvl>
    <w:lvl w:ilvl="7" w:tplc="54662197" w:tentative="1">
      <w:start w:val="1"/>
      <w:numFmt w:val="lowerLetter"/>
      <w:lvlText w:val="%8."/>
      <w:lvlJc w:val="left"/>
      <w:pPr>
        <w:ind w:left="5760" w:hanging="360"/>
      </w:pPr>
    </w:lvl>
    <w:lvl w:ilvl="8" w:tplc="5466219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524">
    <w:multiLevelType w:val="hybridMultilevel"/>
    <w:lvl w:ilvl="0" w:tplc="6473562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DCF64A8"/>
    <w:multiLevelType w:val="multilevel"/>
    <w:tmpl w:val="B450E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61914"/>
    <w:multiLevelType w:val="multilevel"/>
    <w:tmpl w:val="9D24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27524">
    <w:abstractNumId w:val="27524"/>
  </w:num>
  <w:num w:numId="27525">
    <w:abstractNumId w:val="275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616"/>
    <w:rsid w:val="002F085B"/>
    <w:rsid w:val="006E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554CE"/>
  <w15:chartTrackingRefBased/>
  <w15:docId w15:val="{2F218FA2-BEC0-4CC6-9515-BF5C9E81B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303052083" Type="http://schemas.openxmlformats.org/officeDocument/2006/relationships/footnotes" Target="footnotes.xml"/><Relationship Id="rId174266431" Type="http://schemas.openxmlformats.org/officeDocument/2006/relationships/endnotes" Target="endnotes.xml"/><Relationship Id="rId823680598" Type="http://schemas.openxmlformats.org/officeDocument/2006/relationships/comments" Target="comments.xml"/><Relationship Id="rId922373295" Type="http://schemas.microsoft.com/office/2011/relationships/commentsExtended" Target="commentsExtended.xml"/><Relationship Id="rId35972030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vZIg0lXXUl35+R+HIGmGrptW81s=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MB4XDTIxMDYwODA0MjI0NloXDTIyMDYwODA0MjI0NlowgZIxSTBHBgNVBAMMQNCc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303052083"/>
            <mdssi:RelationshipReference SourceId="rId174266431"/>
            <mdssi:RelationshipReference SourceId="rId823680598"/>
            <mdssi:RelationshipReference SourceId="rId922373295"/>
            <mdssi:RelationshipReference SourceId="rId359720309"/>
          </Transform>
          <Transform Algorithm="http://www.w3.org/TR/2001/REC-xml-c14n-20010315"/>
        </Transforms>
        <DigestMethod Algorithm="http://www.w3.org/2000/09/xmldsig#sha1"/>
        <DigestValue>9ik93NB1NTRBzGV8rG5hyU/O5EI=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zi0ZGU0BOwzxLG2a1pMOcY6X50I=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lwCam3ydJQEBHyzvq5wpB5BspUQ=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ffAzgt1mqzH5tulb6Oc7z9y+M3c=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lNorOfOMFuUNMHuBYepqVnu5FBQ=</DigestValue>
      </Reference>
      <Reference URI="/word/styles.xml?ContentType=application/vnd.openxmlformats-officedocument.wordprocessingml.styles+xml">
        <DigestMethod Algorithm="http://www.w3.org/2000/09/xmldsig#sha1"/>
        <DigestValue>byx6YI6z1sgOZmc/MWEtceeGy00=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6yv40F/rGVI6Y4FvuePpYuQ7zys=</DigestValue>
      </Reference>
    </Manifest>
    <SignatureProperties>
      <SignatureProperty Id="idSignatureTime" Target="#idPackageSignature">
        <mdssi:SignatureTime>
          <mdssi:Format>YYYY-MM-DDThh:mm:ssTZD</mdssi:Format>
          <mdssi:Value>2021-06-08T13:35:58Z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2020-11-23T13:54:00Z</dcterms:created>
  <dcterms:modified xsi:type="dcterms:W3CDTF">2020-11-23T13:55:00Z</dcterms:modified>
</cp:coreProperties>
</file>