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D8" w:rsidRDefault="002A2FD8" w:rsidP="002A2FD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Муниципальное казённое дошкольное образовательное  учреждение</w:t>
      </w:r>
    </w:p>
    <w:p w:rsidR="002A2FD8" w:rsidRDefault="002A2FD8" w:rsidP="002A2F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сад№11»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збербаш</w:t>
      </w:r>
    </w:p>
    <w:p w:rsidR="002A2FD8" w:rsidRDefault="002A2FD8" w:rsidP="002A2F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«Проверено»                                                            «Утверждено»</w:t>
      </w:r>
    </w:p>
    <w:p w:rsidR="002A2FD8" w:rsidRDefault="002A2FD8" w:rsidP="002A2F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Методист МКДОУ                                                  Заведующая МКДОУ </w:t>
      </w:r>
    </w:p>
    <w:p w:rsidR="002A2FD8" w:rsidRDefault="002A2FD8" w:rsidP="002A2F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/>
          <w:sz w:val="28"/>
          <w:szCs w:val="28"/>
        </w:rPr>
        <w:t>_________Фараджева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Г.М..                                          ______ Магомедова Р.М..                                                  </w:t>
      </w:r>
    </w:p>
    <w:p w:rsidR="002A2FD8" w:rsidRDefault="002A2FD8" w:rsidP="002A2F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2A2FD8" w:rsidRDefault="002A2FD8" w:rsidP="002A2FD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«03» сентября 2020г.                                                    «04» сентября 2020г. </w:t>
      </w: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Индивидуальный образовательный</w:t>
      </w:r>
    </w:p>
    <w:p w:rsidR="002A2FD8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</w:rPr>
        <w:t>маршрут для  воспитанника средней группы</w:t>
      </w:r>
    </w:p>
    <w:p w:rsidR="002A2FD8" w:rsidRPr="00436B35" w:rsidRDefault="002A2FD8" w:rsidP="002A2FD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Абдуллаева  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Алихана</w:t>
      </w:r>
      <w:proofErr w:type="spellEnd"/>
      <w:r>
        <w:rPr>
          <w:rFonts w:ascii="Times New Roman" w:hAnsi="Times New Roman"/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40"/>
          <w:szCs w:val="40"/>
        </w:rPr>
        <w:t>Сайфудиновича</w:t>
      </w:r>
      <w:proofErr w:type="spellEnd"/>
    </w:p>
    <w:p w:rsidR="002A2FD8" w:rsidRPr="000919D5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2A2FD8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Составитель: воспитатель</w:t>
      </w:r>
      <w:r w:rsidRPr="000919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МКДОУ</w:t>
      </w:r>
    </w:p>
    <w:p w:rsidR="002A2FD8" w:rsidRDefault="002A2FD8" w:rsidP="002A2FD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ЦРР-Детский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сад №11»г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збербаш</w:t>
      </w:r>
    </w:p>
    <w:p w:rsidR="002A2FD8" w:rsidRDefault="002A2FD8" w:rsidP="002A2FD8">
      <w:pPr>
        <w:spacing w:after="0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Магомедова Г.Р.</w:t>
      </w:r>
      <w:r>
        <w:rPr>
          <w:rFonts w:ascii="Times New Roman" w:hAnsi="Times New Roman" w:cs="Times New Roman"/>
          <w:color w:val="000000"/>
          <w:kern w:val="36"/>
          <w:sz w:val="28"/>
          <w:szCs w:val="28"/>
        </w:rPr>
        <w:t xml:space="preserve"> </w:t>
      </w: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D8">
        <w:rPr>
          <w:rFonts w:ascii="Times New Roman" w:hAnsi="Times New Roman" w:cs="Times New Roman"/>
          <w:i/>
          <w:sz w:val="28"/>
          <w:szCs w:val="28"/>
        </w:rPr>
        <w:lastRenderedPageBreak/>
        <w:t>Индивидуальная карта и маршрутное сопровождение ребёнка дошкольного возраста с признаками одарённости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2A2FD8">
        <w:rPr>
          <w:rFonts w:ascii="Times New Roman" w:hAnsi="Times New Roman" w:cs="Times New Roman"/>
          <w:sz w:val="28"/>
          <w:szCs w:val="28"/>
        </w:rPr>
        <w:t>оспитанник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Абдуллаев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Возраст ребёнка: 4года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Направление одарённости: художественно-эстетическое развитие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 разработки индивидуального маршрута: совершенствование художественных навыков, изучение нетрадиционных навыков рисования.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Задачи: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Развивать способности ребенка в области художественного творчества.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Развивать интерес к нетрадиционным методам рисования, кисточками разной толщины, акварелью, гуашью.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Воспитывать эстетические чувства, чувство «прекрасного».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Пояснительная записка. Актуальность темы. Самым сенситивным периодом для развития способностей является раннее детство и дошкольный возраст. Для ребенка этого возраста характерна высокая познавательная активность, повышенная впечатлительность, потребность в умственной нагрузке. У него развита интуиция, яркость, конкретность представляемых образов и легкость манипулирования ими. «Родовыми» чертами дошкольного возраста является фантазия, творческое воображение, нестандартность мышления, кроме этого, проявляется особая чувствительность, отзывчивость на окружающее. Исходя из этого, для развития творческих способностей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воспитателей, узких специалистов, родителей. Одним из приоритетных направлений работы дошкольного учреждения, является работа с одаренными детьми, которая является неотъемлемой частью более широкой проблемы реализации творческого потенциала личности. Программа рассчитана на детей дошкольного возраста.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Карта индивидуального сопровождения ребёнка.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Наименование учреждения</w:t>
      </w:r>
      <w:r>
        <w:rPr>
          <w:rFonts w:ascii="Times New Roman" w:hAnsi="Times New Roman" w:cs="Times New Roman"/>
          <w:sz w:val="28"/>
          <w:szCs w:val="28"/>
        </w:rPr>
        <w:t> МК</w:t>
      </w:r>
      <w:r w:rsidRPr="002A2FD8">
        <w:rPr>
          <w:rFonts w:ascii="Times New Roman" w:hAnsi="Times New Roman" w:cs="Times New Roman"/>
          <w:sz w:val="28"/>
          <w:szCs w:val="28"/>
        </w:rPr>
        <w:t>ДОУ 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ЦРР-</w:t>
      </w:r>
      <w:r w:rsidRPr="002A2FD8">
        <w:rPr>
          <w:rFonts w:ascii="Times New Roman" w:hAnsi="Times New Roman" w:cs="Times New Roman"/>
          <w:sz w:val="28"/>
          <w:szCs w:val="28"/>
        </w:rPr>
        <w:t>Детский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 xml:space="preserve"> сад</w:t>
      </w:r>
      <w:r>
        <w:rPr>
          <w:rFonts w:ascii="Times New Roman" w:hAnsi="Times New Roman" w:cs="Times New Roman"/>
          <w:sz w:val="28"/>
          <w:szCs w:val="28"/>
        </w:rPr>
        <w:t>№11» г.Избербаш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Сведения о ребёнке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Ф.И.</w:t>
      </w:r>
      <w:r>
        <w:rPr>
          <w:rFonts w:ascii="Times New Roman" w:hAnsi="Times New Roman" w:cs="Times New Roman"/>
          <w:sz w:val="28"/>
          <w:szCs w:val="28"/>
        </w:rPr>
        <w:t xml:space="preserve">Абдуллаев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Алихан</w:t>
      </w:r>
      <w:proofErr w:type="spell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Возраст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4года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Краткая характеристика ребёнка, сильные стороны ребёнка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Мальчик хорошо развит всесторонне, активен, очень подвижен, самостоятелен. Всем интересуется. Адекватно реагирует на замечания взрослого, старается исправить ошибки. Большую роль в воспитании играет участие мамы и папы.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Условия проживания, условия быта - семья из трех человек проживает в отдельном доме. Созданы все условия для полноценного развития ребёнка.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Запрос родителей. Всестороннее развитие ребёнка. Дополнительные занятия ребёнка в различных кружках.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Долгосрочная цель сопровождения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1.Развитие исследовательских способностей.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3.Повышение самооценки, уверенности в своих силах.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Группа сопровождения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Родители: мама, папа.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Педагоги: руководитель кружка, воспитатель.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776" w:type="dxa"/>
        <w:tblInd w:w="142" w:type="dxa"/>
        <w:tblLook w:val="04A0"/>
      </w:tblPr>
      <w:tblGrid>
        <w:gridCol w:w="4354"/>
        <w:gridCol w:w="1636"/>
        <w:gridCol w:w="2096"/>
        <w:gridCol w:w="1690"/>
      </w:tblGrid>
      <w:tr w:rsidR="002A2FD8" w:rsidRPr="002A2FD8" w:rsidTr="002A2FD8">
        <w:tc>
          <w:tcPr>
            <w:tcW w:w="4354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Наименование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 xml:space="preserve"> мероприятия</w:t>
            </w:r>
          </w:p>
        </w:tc>
        <w:tc>
          <w:tcPr>
            <w:tcW w:w="1636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Сроки</w:t>
            </w:r>
          </w:p>
        </w:tc>
        <w:tc>
          <w:tcPr>
            <w:tcW w:w="2096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690" w:type="dxa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Отметка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 выполнении</w:t>
            </w: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 xml:space="preserve">Проведение </w:t>
            </w:r>
            <w:proofErr w:type="spellStart"/>
            <w:r w:rsidRPr="002A2FD8">
              <w:rPr>
                <w:sz w:val="28"/>
                <w:szCs w:val="28"/>
              </w:rPr>
              <w:t>скринингого</w:t>
            </w:r>
            <w:proofErr w:type="spellEnd"/>
            <w:r w:rsidRPr="002A2FD8">
              <w:rPr>
                <w:sz w:val="28"/>
                <w:szCs w:val="28"/>
              </w:rPr>
              <w:t xml:space="preserve"> исследования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2 раза в год</w:t>
            </w:r>
          </w:p>
        </w:tc>
        <w:tc>
          <w:tcPr>
            <w:tcW w:w="209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Информирование о результатах диагностических исследований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Ноябрь</w:t>
            </w:r>
          </w:p>
        </w:tc>
        <w:tc>
          <w:tcPr>
            <w:tcW w:w="2096" w:type="dxa"/>
            <w:vAlign w:val="center"/>
          </w:tcPr>
          <w:p w:rsidR="002A2FD8" w:rsidRPr="002A2FD8" w:rsidRDefault="002A2FD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Просвещение родителей: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Информирование о результатах диагностических исследований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 формировании у ребенка дошкольного возраста умения доводить начатое дело до конца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Совместные творческие работы родителей и ребенка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Открытое занятие перед родителями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Сентябрь, май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Январь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месяц</w:t>
            </w:r>
          </w:p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096" w:type="dxa"/>
            <w:vAlign w:val="center"/>
          </w:tcPr>
          <w:p w:rsidR="002A2FD8" w:rsidRPr="002A2FD8" w:rsidRDefault="002A2FD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Индивидуальная работа по познавательной деятельности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096" w:type="dxa"/>
            <w:vAlign w:val="center"/>
          </w:tcPr>
          <w:p w:rsidR="002A2FD8" w:rsidRPr="002A2FD8" w:rsidRDefault="002A2FD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86"/>
        </w:trPr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Посещение кружка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1 раз в неделю</w:t>
            </w:r>
          </w:p>
        </w:tc>
        <w:tc>
          <w:tcPr>
            <w:tcW w:w="2096" w:type="dxa"/>
            <w:vAlign w:val="center"/>
          </w:tcPr>
          <w:p w:rsidR="002A2FD8" w:rsidRPr="002A2FD8" w:rsidRDefault="002A2FD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08"/>
        </w:trPr>
        <w:tc>
          <w:tcPr>
            <w:tcW w:w="4354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Участие в конкурсах различного уровня.</w:t>
            </w:r>
          </w:p>
        </w:tc>
        <w:tc>
          <w:tcPr>
            <w:tcW w:w="1636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  <w:r w:rsidRPr="002A2FD8">
              <w:rPr>
                <w:sz w:val="28"/>
                <w:szCs w:val="28"/>
              </w:rPr>
              <w:t>Раз в квартал</w:t>
            </w:r>
          </w:p>
        </w:tc>
        <w:tc>
          <w:tcPr>
            <w:tcW w:w="2096" w:type="dxa"/>
            <w:vAlign w:val="center"/>
          </w:tcPr>
          <w:p w:rsidR="002A2FD8" w:rsidRPr="002A2FD8" w:rsidRDefault="002A2FD8" w:rsidP="004C5F3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Г.Р.</w:t>
            </w:r>
          </w:p>
        </w:tc>
        <w:tc>
          <w:tcPr>
            <w:tcW w:w="1690" w:type="dxa"/>
            <w:vAlign w:val="center"/>
          </w:tcPr>
          <w:p w:rsidR="002A2FD8" w:rsidRPr="002A2FD8" w:rsidRDefault="002A2FD8" w:rsidP="002A2FD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                                          Формы работы с детьми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6095"/>
      </w:tblGrid>
      <w:tr w:rsidR="002A2FD8" w:rsidRPr="002A2FD8" w:rsidTr="002A2FD8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2FD8" w:rsidRPr="002A2FD8" w:rsidTr="002A2FD8">
        <w:trPr>
          <w:trHeight w:val="214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Социально-коммуникативное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</w:tr>
      <w:tr w:rsidR="002A2FD8" w:rsidRPr="002A2FD8" w:rsidTr="002A2FD8">
        <w:trPr>
          <w:trHeight w:val="13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Дидактическая  игра</w:t>
            </w:r>
          </w:p>
        </w:tc>
      </w:tr>
      <w:tr w:rsidR="002A2FD8" w:rsidRPr="002A2FD8" w:rsidTr="002A2FD8">
        <w:trPr>
          <w:trHeight w:val="1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2FD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2A2FD8" w:rsidRPr="002A2FD8" w:rsidRDefault="002A2FD8" w:rsidP="002A2F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Работа с родителями: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Анкетирование родителей с целью получения первичной информации о характере и направленности интересов, склонностей и способностей детей.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Родительское собрание “О талантливых детях, заботливым родителям”.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Совместное составление индивидуального плана или программы развития ребенка.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Памятки – рекомендации, папки передвижки, публикации.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  Тематический план на сентябрь-май </w:t>
      </w:r>
      <w:r>
        <w:rPr>
          <w:rFonts w:ascii="Times New Roman" w:hAnsi="Times New Roman" w:cs="Times New Roman"/>
          <w:sz w:val="28"/>
          <w:szCs w:val="28"/>
        </w:rPr>
        <w:t>2020-2021</w:t>
      </w:r>
      <w:r w:rsidRPr="002A2FD8">
        <w:rPr>
          <w:rFonts w:ascii="Times New Roman" w:hAnsi="Times New Roman" w:cs="Times New Roman"/>
          <w:sz w:val="28"/>
          <w:szCs w:val="28"/>
        </w:rPr>
        <w:t xml:space="preserve"> год: 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C651B">
        <w:rPr>
          <w:rFonts w:ascii="Times New Roman" w:hAnsi="Times New Roman" w:cs="Times New Roman"/>
          <w:b/>
          <w:i/>
          <w:sz w:val="28"/>
          <w:szCs w:val="28"/>
        </w:rPr>
        <w:t>Сентябрь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«Мухомор»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пальчиками, фон – 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Упражнять в рисовании пальчиками. Познакомить с техникой монотипии для создания фона.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пластиковые доски,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«Ветка рябины»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пальчиками, фон – пастель.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Упражнять в рисовании пальчиками. Познакомить с новым материалом – пастель. Учить создавать фон пастелью. Развивать чувство композиции,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цветовосприятия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пастель, трафарет листьев рябины, фломастеры или карандаши (для закрашивания листьев),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«Яблочный компот»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Штамп, рисование ватной палочкой.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украшать вырезанную из белого картона банку, используя печатание яблоками. Учить использовать в рисовании ватные палочки для изображения ягод смородины. Учить украшать поделку.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Оборудование: Вырезанные силуэты банок из белого картона, гуашь, яблоки, ватные палочки, кисти. Для украшения: салфетки, тесьма.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«Деревья осенью»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Отпечаток листьями, оттиск скомканной бумагой.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деревья с помощью отпечатка листьев; небо, опавшую листву – оттиском скомканной бумаги. Развивать чувство композиции,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листья деревьев, бумага для оттиска,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«Осенний лес» (коллективная работа)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с использованием салфеток.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катать шарики из салфеток, аккуратно приклеивать их на основу. Развивать мелкую моторику.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Лист бумаги, тонированный в желтый цвет (А-3), салфетки (красные, желтые), вырезанные силуэты деревьев, клей, кисти, тряпочки, фломастеры (для дорисовки).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«Листопад» (коллективная работа)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 (рисование точками).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пуантилизм, учить рисовать в данной технике. Учить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аккуратно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наклеивать листья на общую работу.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 бумаги, тонированный в синий цвет (А-3), гуашь, ватные палочки, вырезанные силуэты листьев, клей, кисти, тряпочки.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«Фрукты» (натюрморт)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с использованием ватных дисков.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с использованием ватных дисков. Научить составлять натюрморт. Развивать чувство цвета, композиции.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ватные диски,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«Паутина»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окрашенным шариком.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рисованием с помощью шарика. Развивать воображение, творчество.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крышка от коробки, гуашь, шарики.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i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Ноябрь</w:t>
      </w:r>
      <w:r w:rsidRPr="00EC651B">
        <w:rPr>
          <w:rFonts w:ascii="Times New Roman" w:hAnsi="Times New Roman" w:cs="Times New Roman"/>
          <w:b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«Белочка в дупле»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Нетрадиционная техника: Рисование ладошкой, пальчиками.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ладошкой, совершенствовать технику рисования пальчиком. Развивать композиционные умения. Воспитывать аккуратность.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«Моя любимая игрушка»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умение детей рисовать ватными палочками. Развивать чувство цвета.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 с изображением игрушек, гуашь,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«Волшебные зонтики»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Развивать чувство цвета, мелкую моторику.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цветного картона, пластилин.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«Котенок»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полусухой жесткой кистью.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работать в данной технике. Учить отображать в рисунке облик животного. Развивать чувство ритма, композиции.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жесткая кисть, гуашь,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Декабрь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«Домик»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Оттиск пенопластом.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Развивать чувство ритма, композиции,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штампы из пенопласта.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«Зимнее дерево»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зубной пастой.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новым нетрадиционным материалом для рисования.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Цветной картон (черный, синий), зубная паста,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«Елочка»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рисовать в данной технике. Развивать композиционные умения.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«Укрась елочку бусами»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палочками, оттиск пробкой.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Упражнять в изображении елочных бус с помощью рисования пальчиком и печатания пробкой. Учить чередовать бусинки по цвету.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Изображения елок (предыдущее занятие), гуашь, пробки, салфетки.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Январь</w:t>
      </w:r>
      <w:r w:rsidRPr="00EC651B">
        <w:rPr>
          <w:rFonts w:ascii="Times New Roman" w:hAnsi="Times New Roman" w:cs="Times New Roman"/>
          <w:b/>
          <w:sz w:val="28"/>
          <w:szCs w:val="28"/>
        </w:rPr>
        <w:t>-2021г.</w:t>
      </w:r>
      <w:r w:rsidRPr="00EC651B">
        <w:rPr>
          <w:rFonts w:ascii="Times New Roman" w:hAnsi="Times New Roman" w:cs="Times New Roman"/>
          <w:b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«Красивые снежинки»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Свеча, акварель.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данной техникой. Развивать воображение, творческое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свеча,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«Снеговик»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Штамп, рисование ватными палочками.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 синего цвета, штампы из моркови, ватные палочки,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«Зима»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на мятой бумаге.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Познакомить с техникой рисования на мятой бумаге.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«Метель»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, учить рисовать в данной технике. Развивать воображение, ассоциативное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нитки.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Февраль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«Укрась варежки»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жесткой кистью, рисование ватными палочками.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Совершенствовать умения в технике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тычок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жесткой кистью. Учить украшать варежки, используя ватные палочки. Развивать чувство ритма,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жесткие кисти,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«Северное сияние»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Помочь в создании выразительного образа. Развивать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«Придумай и дорисуй»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Создание образов.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создавать новые образы. Развивать творческое воображение.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Оборудование: Листы бумаги с незаконченными рисунками, карандаши, восковые мелки.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«Кораблик»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работу в данной технике. Воспитывать аккуратность.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Цветной картон, пластилин.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Март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«Цветок для мамы»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Пуантилизм.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умения в данной технике. Развивать чувство цвета, композиции.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«Волшебный цветок»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пастелью.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рисовать цветы пастелью. Развивать воображение,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пастель.</w:t>
      </w:r>
      <w:r w:rsidRPr="002A2FD8">
        <w:rPr>
          <w:rFonts w:ascii="Times New Roman" w:hAnsi="Times New Roman" w:cs="Times New Roman"/>
          <w:sz w:val="28"/>
          <w:szCs w:val="28"/>
        </w:rPr>
        <w:br/>
        <w:t>«Облака»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Нетрадиционная техника: Рисование по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рисования по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 Помочь в создании выразительного образа. Развивать воображение, наблюдательность. Воспитывать эмоциональную отзывчивость.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«Весеннее солнышко»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Закрепить умение рисовать ладошкой. Создать бодрое, радостное настроение.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Изображение неба, облаков (предыдущее занятие),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  <w:u w:val="single"/>
        </w:rPr>
        <w:t>Апрель</w:t>
      </w:r>
      <w:r w:rsidRPr="00EC651B">
        <w:rPr>
          <w:rFonts w:ascii="Times New Roman" w:hAnsi="Times New Roman" w:cs="Times New Roman"/>
          <w:b/>
          <w:i/>
          <w:sz w:val="28"/>
          <w:szCs w:val="28"/>
          <w:u w:val="single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«Деревья смотрят в лужу»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умение детей рисовать в данной технике. Продолжать учить создавать образ дерева.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  <w:t>«Космос»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Познакомить с техникой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>. Развивать композиционные умения.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Подготовленная основа (восковые мелки, свеча, гуашь черная, синяя), деревянные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  <w:t>«Весенний пейзаж»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Оттиск скомканной бумагой.</w:t>
      </w:r>
      <w:r w:rsidRPr="002A2FD8">
        <w:rPr>
          <w:rFonts w:ascii="Times New Roman" w:hAnsi="Times New Roman" w:cs="Times New Roman"/>
          <w:sz w:val="28"/>
          <w:szCs w:val="28"/>
        </w:rPr>
        <w:br/>
        <w:t xml:space="preserve">Задачи: Продолжать учить рисовать в технике оттиск скомканной бумагой. Развивать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чувство цвета, композиции. 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бумага для оттисков.</w:t>
      </w:r>
      <w:r w:rsidRPr="002A2FD8">
        <w:rPr>
          <w:rFonts w:ascii="Times New Roman" w:hAnsi="Times New Roman" w:cs="Times New Roman"/>
          <w:sz w:val="28"/>
          <w:szCs w:val="28"/>
        </w:rPr>
        <w:br/>
        <w:t>«Цветущая ветка»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Выдувание трубочкой, аппликация.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детей рисовать в данной технике, дополнять работу вырезанными цветами. Развивать воображение, ассоциативное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Листы бумаги, гуашь, кисти, трубочки, вырезанные цветы, клей, кисти для клея, тряпочки.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t>Май</w:t>
      </w:r>
      <w:r w:rsidRPr="00EC651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t>«Праздничный салют»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Восковые мелки, акварель.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Учить изображать салют, используя восковые мелки, акварель для фона.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восковые мелки, акварель,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«Красивые бабочки»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ладошкой.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Совершенствовать технику рисования ладошкой. Учить украшать бабочку, используя ватные палочки. Развивать чувство цвета.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кисти, ватные палочки.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«Бабочка»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Монотипия.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Продолжать знакомить детей с данной техникой. Познакомить с симметрией (на основе бабочки). Развивать пространственное мышление.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Листы бумаги, гуашь, кисти.</w:t>
      </w:r>
      <w:r w:rsidRPr="002A2FD8">
        <w:rPr>
          <w:rFonts w:ascii="Times New Roman" w:hAnsi="Times New Roman" w:cs="Times New Roman"/>
          <w:sz w:val="28"/>
          <w:szCs w:val="28"/>
        </w:rPr>
        <w:br/>
      </w:r>
      <w:r w:rsidRPr="002A2FD8">
        <w:rPr>
          <w:rFonts w:ascii="Times New Roman" w:hAnsi="Times New Roman" w:cs="Times New Roman"/>
          <w:sz w:val="28"/>
          <w:szCs w:val="28"/>
        </w:rPr>
        <w:br/>
        <w:t>«День защиты детей» (плакат)</w:t>
      </w:r>
      <w:r w:rsidRPr="002A2FD8">
        <w:rPr>
          <w:rFonts w:ascii="Times New Roman" w:hAnsi="Times New Roman" w:cs="Times New Roman"/>
          <w:sz w:val="28"/>
          <w:szCs w:val="28"/>
        </w:rPr>
        <w:br/>
        <w:t>Нетрадиционная техника: Рисование ладошками.</w:t>
      </w:r>
      <w:r w:rsidRPr="002A2FD8">
        <w:rPr>
          <w:rFonts w:ascii="Times New Roman" w:hAnsi="Times New Roman" w:cs="Times New Roman"/>
          <w:sz w:val="28"/>
          <w:szCs w:val="28"/>
        </w:rPr>
        <w:br/>
        <w:t>Задачи: Закрепить технику рисования ладошками. Учить дополнять композицию деталями, используя разные изобразительные средства.</w:t>
      </w:r>
      <w:r w:rsidRPr="002A2FD8">
        <w:rPr>
          <w:rFonts w:ascii="Times New Roman" w:hAnsi="Times New Roman" w:cs="Times New Roman"/>
          <w:sz w:val="28"/>
          <w:szCs w:val="28"/>
        </w:rPr>
        <w:br/>
        <w:t>Оборудование: Ватман, гуашь, кисти, салфетки, восковые мелки, пастель, карандаши, фломастеры.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Ожидаемые результаты: повышение способности в художественно-эстетической сфере, закрепление навыков держания кисти правильно; повышение познавательного интереса к рисованию; активизация мыслительной деятельности ребенка, желания к самостоятельной работе, использования различных техник рисования.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FD8">
        <w:rPr>
          <w:rFonts w:ascii="Times New Roman" w:hAnsi="Times New Roman" w:cs="Times New Roman"/>
          <w:i/>
          <w:sz w:val="28"/>
          <w:szCs w:val="28"/>
        </w:rPr>
        <w:t>Рекомендации родителям: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1. Организовать индивидуальную консультацию для родителей по теме «Художественно-эстетическое воспитание в семье».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2. Рекомендовать приобретение альбомов, кистей разного размера, гуаши и акварели с большим выбором цветовой гаммы, а также наглядных альбомов по рисованию различных росписей, животных, птиц, насекомых для поддержания стойкого интереса к художественно-эстетическому развитию.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3. Создание дома с ребенком альбома «Нетрадиционных методик рисования». Закрепление усвоенных техник, рисование в домашних условиях.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4. Участие в конкурсах художественной направленности ДОУ, различных сайтах.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5. Посещение музея.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6. Запись в кружок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Обследование: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задание «Найди цветок для бабочки»: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Выявить умения ребенка различать цвета по принципу “такой же – не такой), называть их цвет (красный, желтый, зеленый, синий).</w:t>
      </w:r>
      <w:proofErr w:type="gram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Вырезанные из цветного картона фигуры цветов и бабочек (красные, желтые, зеленые, синие)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После выполнения задания ребенком подвести итог: “Желтая бабочка села на желтый цветок…. Все бабочки спрятались. Молодец!”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соотнес по цвету бабочку и цветок.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цвет не назвал, или ребенок путает цвета,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задание «Заштопай у матрешки сарафан»: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умение детей соотносить большие и маленькие формы (круглые, квадратные,  прямоугольные) с соответствующими отверстиями и умение соотносить форму с цветом.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Картонное изображение матрешки с большими и маленькими отверстиями круглой, квадратной и прямоугольной формы на сарафане и соответственно им круги, квадраты и прямоугольники, такого же цвета, как и сарафаны.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Воспитатель показывает детям матрешек и обращает их внимание на то, что у матрешек дырявые сарафаны. У матрешек сарафаны разного цвета и с различными большими и маленькими геометрическими формами соответствующих цветов.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Затем воспитатель показывает детям геометрические фигуры – заплатки и предлагает помочь матрешке заштопать сарафан. Дети выполняют задание, а матрешка благодарит их. 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lastRenderedPageBreak/>
        <w:t>3 балла – ребенок правильно соотнес фигуры по форме и величине (большая маленькая) (круглая, квадратная, прямоугольная).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форму и величину не называл, или ребенок путает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задание «Найди предметы в группе»: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Выявить умения находить предметы по цвету, форме и величине в окружающей обстановке (в группе), названные педагогам, (ориентировка в пространстве), а также выделять по цвету (красный, желтый, синий, зеленый, черный, белый), форме (круглый, квадратный, прямоугольный) и величине (большой, маленький).</w:t>
      </w:r>
      <w:proofErr w:type="gram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Игрушки, предметы в группе.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2FD8">
        <w:rPr>
          <w:rFonts w:ascii="Times New Roman" w:hAnsi="Times New Roman" w:cs="Times New Roman"/>
          <w:sz w:val="28"/>
          <w:szCs w:val="28"/>
        </w:rPr>
        <w:t>Найди предметы круглой формы, синего цвета красного, желтого и т.д.).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Что еще бывает такого цвета?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предметы квадратной (круглой и прямоугольной) формы. Что еще бывает такой формы?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Найди предмет маленький и большой по величине. Что еще бывает такой величины?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 ребенок правильно соотнес предметы по цвету, форме и величине.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правильно, но цвет, форму не называл. Ребенок путает цвет,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4 задание «Чудесный мешочек»: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знания ребенка соотносить предметы по цвету, форме и величине.  Умение ребенка правильно называть цвет, форму, величину.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Большие и маленькие собачки, машинки, коробочки, мячи, чашки, кубики, матрешка, «чудесный мешочек» (мешок из ткани), детская кухонная посуда.</w:t>
      </w:r>
      <w:proofErr w:type="gramEnd"/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Воспитатель предлагает ребенку вытащить игрушку из «чудесного мешочка». Ребенок, обследуя предмет, соотносит его с сенсорными эталонами (цвет, форма, величина) и называет  их.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отмечает цвет, форму и величину предмета.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испытывал затруднения в определении цвета и формы, но с помощью педагога исправлял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5 задание «Светит солнышко»: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умение детей  передавать в рисунке образ солнышка,  и умение изображать длинные и короткие лучи.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½ альбомного листа, гуашь желтого цвета, кисти, банки с водой, салфетки.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Ход игры: Сначала воспитатель читает детям стихотворение </w:t>
      </w:r>
      <w:proofErr w:type="spellStart"/>
      <w:r w:rsidRPr="002A2FD8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2A2FD8">
        <w:rPr>
          <w:rFonts w:ascii="Times New Roman" w:hAnsi="Times New Roman" w:cs="Times New Roman"/>
          <w:sz w:val="28"/>
          <w:szCs w:val="28"/>
        </w:rPr>
        <w:t xml:space="preserve"> «Смотрит солнышко в окошко». Затем показывает детям лист с наклеенным кругом и обращает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 xml:space="preserve">их внимание на то: что не хватает  у солнышка? (Лучиков) Лучики у солнышка все одинаковые?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…они бываю длинные и короткие.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Дети выполняют рисунок. 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ребенок правильно соотнес линии по величине (длинный и короткий) луч.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выполнил задание правильно, но длину  не называл. Ребенок путал длину,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6 задание «Домик для собачки»: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Цель: Выявить умения рисовать предмет, состоящий из квадратной и круглой формы, прямой крыши.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Пособия: ½  альбомного листа с наклеенной прямой крышей, цветные восковые мелки.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Ход игры: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Воспитатель загадывает  детям загадку о собачке. Дети угадывают с помощью наводящих вопросов.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-А теперь послушайте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стихотворение про собачку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>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-Что делает собачка? (охраняет дом)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-Где живет собачка? (в будке)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Сначала вспомнили с детьми, какие домики для собачек бывают.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 А вы знаете, как называется домик для собак? (конура)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- Какая она бывает по цвету, по форме, величине?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Уточнили части конуры, их формы, расположение.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Дети приступили самостоятельно рисовать.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Критерии оценок: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3 балла –  ребенок правильно передал в рисунке форму круга и квадрата. 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2 балла - ребенок передал формы в рисунке правильно, но испытывает затруднения их назвать. Ребенок путает форму и величину, но с помощью педагога исправляет ошибку.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1 балл – Ребенок и с помощью педагога не справился с заданием.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Качественная характеристика уровней освоения сенсорных эталонов у детей 3-4 лет: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>Высокий уровень (от 2,4 до 3 баллов) – ребенок  выделяет цветовые эталоны, проводит действия идентификации предметов и их изображений по цвету, цветовые сочетания выстраивает по образцу. Умеет в рисовании изображать простые предметы. Группирует предметы по цвету, форме и величине. Ребенок знает названия цветов (красный, синий, зеленый, желтый, белый, черный). Обращает внимание на подбор цвета соответствующего изображаемому предмету. Ребенок умеет ритмично наносить линии.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Средний уровень (от 1,7 до 2,3 баллов) - ребенок умеет группировать предметы по цвету, форме и величине, но с небольшой помощью педагога. Умеет в рисовании изображать простые предметы, а также в рисунке передает цвет, но испытывает </w:t>
      </w:r>
      <w:r w:rsidRPr="002A2FD8">
        <w:rPr>
          <w:rFonts w:ascii="Times New Roman" w:hAnsi="Times New Roman" w:cs="Times New Roman"/>
          <w:sz w:val="28"/>
          <w:szCs w:val="28"/>
        </w:rPr>
        <w:lastRenderedPageBreak/>
        <w:t>затруднения в  выделении цветовых эталонов. Ребенок путает названия цветов (красный, синий, зеленый, желтый, белый, черный). Обращает внимание на подбор цвета соответствующего изображаемому предмету, но с небольшой помощью педагога. Ребенок испытывает затруднения ритмично наносить линии.</w:t>
      </w:r>
    </w:p>
    <w:p w:rsidR="002A2FD8" w:rsidRPr="002A2FD8" w:rsidRDefault="002A2FD8" w:rsidP="002A2FD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FD8">
        <w:rPr>
          <w:rFonts w:ascii="Times New Roman" w:hAnsi="Times New Roman" w:cs="Times New Roman"/>
          <w:sz w:val="28"/>
          <w:szCs w:val="28"/>
        </w:rPr>
        <w:t xml:space="preserve">Низкий уровень (от 1 до 1,6 баллов) – ребенок не выделяет цветовые эталоны. Не умеет в рисовании изображать простые предметы и соотносить предметы с формой и величиной. Не может группировать предметы по цвету, форме и величине. Ребенок испытывает затруднения в названии цвета (красный, синий, зеленый, желтый, белый, черный). </w:t>
      </w:r>
      <w:proofErr w:type="gramStart"/>
      <w:r w:rsidRPr="002A2FD8">
        <w:rPr>
          <w:rFonts w:ascii="Times New Roman" w:hAnsi="Times New Roman" w:cs="Times New Roman"/>
          <w:sz w:val="28"/>
          <w:szCs w:val="28"/>
        </w:rPr>
        <w:t>Не обращает внимание</w:t>
      </w:r>
      <w:proofErr w:type="gramEnd"/>
      <w:r w:rsidRPr="002A2FD8">
        <w:rPr>
          <w:rFonts w:ascii="Times New Roman" w:hAnsi="Times New Roman" w:cs="Times New Roman"/>
          <w:sz w:val="28"/>
          <w:szCs w:val="28"/>
        </w:rPr>
        <w:t xml:space="preserve"> на подбор цвета соответствующего изображаемому предмету. Ребенок не умеет ритмично наносить линии.</w:t>
      </w:r>
    </w:p>
    <w:p w:rsidR="00B23E7C" w:rsidRDefault="00B23E7C"/>
    <w:sectPr w:rsidR="00B23E7C" w:rsidSect="005E5E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934DE"/>
    <w:multiLevelType w:val="multilevel"/>
    <w:tmpl w:val="E6AE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B2002A"/>
    <w:multiLevelType w:val="multilevel"/>
    <w:tmpl w:val="F1D28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FD8"/>
    <w:rsid w:val="000135FE"/>
    <w:rsid w:val="001077B2"/>
    <w:rsid w:val="00135036"/>
    <w:rsid w:val="002A2FD8"/>
    <w:rsid w:val="00732CD0"/>
    <w:rsid w:val="00B23E7C"/>
    <w:rsid w:val="00E079CD"/>
    <w:rsid w:val="00EC6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B2"/>
  </w:style>
  <w:style w:type="paragraph" w:styleId="1">
    <w:name w:val="heading 1"/>
    <w:basedOn w:val="a"/>
    <w:link w:val="10"/>
    <w:uiPriority w:val="9"/>
    <w:qFormat/>
    <w:rsid w:val="002A2F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uiPriority w:val="34"/>
    <w:qFormat/>
    <w:rsid w:val="002A2FD8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a5">
    <w:name w:val="No Spacing"/>
    <w:uiPriority w:val="1"/>
    <w:qFormat/>
    <w:rsid w:val="002A2FD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table" w:styleId="a6">
    <w:name w:val="Table Grid"/>
    <w:basedOn w:val="a1"/>
    <w:uiPriority w:val="59"/>
    <w:rsid w:val="002A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2A2FD8"/>
    <w:rPr>
      <w:b/>
      <w:bCs/>
    </w:rPr>
  </w:style>
  <w:style w:type="paragraph" w:customStyle="1" w:styleId="c6">
    <w:name w:val="c6"/>
    <w:basedOn w:val="a"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A2FD8"/>
  </w:style>
  <w:style w:type="paragraph" w:customStyle="1" w:styleId="c1">
    <w:name w:val="c1"/>
    <w:basedOn w:val="a"/>
    <w:rsid w:val="002A2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A2FD8"/>
  </w:style>
  <w:style w:type="character" w:customStyle="1" w:styleId="c0">
    <w:name w:val="c0"/>
    <w:basedOn w:val="a0"/>
    <w:rsid w:val="002A2FD8"/>
  </w:style>
  <w:style w:type="character" w:customStyle="1" w:styleId="c7">
    <w:name w:val="c7"/>
    <w:basedOn w:val="a0"/>
    <w:rsid w:val="002A2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3379</Words>
  <Characters>19265</Characters>
  <Application>Microsoft Office Word</Application>
  <DocSecurity>0</DocSecurity>
  <Lines>160</Lines>
  <Paragraphs>45</Paragraphs>
  <ScaleCrop>false</ScaleCrop>
  <Company/>
  <LinksUpToDate>false</LinksUpToDate>
  <CharactersWithSpaces>22599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2022-08-16T08:41:00Z</dcterms:created>
  <dcterms:modified xsi:type="dcterms:W3CDTF">2022-08-16T08:41:00Z</dcterms:modified>
</cp:coreProperties>
</file>