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A9" w:rsidRPr="009044A9" w:rsidRDefault="009044A9" w:rsidP="009044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к приказу №</w:t>
      </w:r>
      <w:r w:rsidRPr="009044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304-Ф-3</w:t>
      </w:r>
      <w:r w:rsidRPr="009044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Pr="009044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31.07.2020</w:t>
      </w:r>
      <w:r w:rsidRPr="00904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49"/>
        <w:gridCol w:w="4372"/>
      </w:tblGrid>
      <w:tr w:rsidR="009044A9" w:rsidRPr="009044A9" w:rsidTr="000B5521">
        <w:trPr>
          <w:trHeight w:val="1647"/>
        </w:trPr>
        <w:tc>
          <w:tcPr>
            <w:tcW w:w="494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A9" w:rsidRPr="009044A9" w:rsidRDefault="009044A9" w:rsidP="009044A9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A9" w:rsidRPr="009044A9" w:rsidRDefault="009044A9" w:rsidP="00313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4A9" w:rsidRPr="009044A9" w:rsidRDefault="009044A9" w:rsidP="00313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4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  <w:r w:rsidRPr="0090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04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04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904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9044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приказом </w:t>
            </w:r>
            <w:bookmarkStart w:id="0" w:name="_GoBack"/>
            <w:r w:rsidRPr="00313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МКДОУ «ЦРР-д/сад№12»</w:t>
            </w:r>
            <w:r w:rsidRPr="00313E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3E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13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30.08.2021г. № 1</w:t>
            </w:r>
            <w:r w:rsidR="00313EDD" w:rsidRPr="00313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bookmarkEnd w:id="0"/>
          </w:p>
        </w:tc>
      </w:tr>
    </w:tbl>
    <w:p w:rsidR="009044A9" w:rsidRDefault="009044A9" w:rsidP="009044A9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85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044A9" w:rsidRDefault="009044A9" w:rsidP="0021135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864" w:right="850" w:hanging="86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211355" w:rsidRPr="0031135C" w:rsidRDefault="00211355" w:rsidP="0021135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864" w:right="850" w:hanging="864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Положение</w:t>
      </w:r>
    </w:p>
    <w:p w:rsidR="00211355" w:rsidRPr="0031135C" w:rsidRDefault="00211355" w:rsidP="00211355">
      <w:pPr>
        <w:shd w:val="clear" w:color="auto" w:fill="FFFFFF"/>
        <w:spacing w:after="0" w:line="240" w:lineRule="auto"/>
        <w:ind w:left="864" w:right="85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рабочей группе по разработке программы воспитания и календарног</w:t>
      </w:r>
      <w:r w:rsidR="00EB1A3B" w:rsidRPr="00311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плана воспитательной работы МК</w:t>
      </w:r>
      <w:r w:rsidRPr="00311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ДОУ «</w:t>
      </w:r>
      <w:r w:rsidR="00EB1A3B" w:rsidRPr="00311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ЦРР-Детский сад №12</w:t>
      </w:r>
      <w:r w:rsidRPr="00311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11355" w:rsidRPr="0031135C" w:rsidRDefault="00211355" w:rsidP="00211355">
      <w:pPr>
        <w:numPr>
          <w:ilvl w:val="0"/>
          <w:numId w:val="1"/>
        </w:num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387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Общие положения</w:t>
      </w:r>
    </w:p>
    <w:p w:rsidR="00211355" w:rsidRPr="0031135C" w:rsidRDefault="00211355" w:rsidP="00211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 w:right="11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регламентирует деятельность рабочей группы по разработке рабочей программы воспитания и календарного плана воспитательной работы как структурного компонента основной образовательной программы дошкольного образования (далее ООП ДО) МКДОУ «ЦРР-Детский сад №12».</w:t>
      </w:r>
    </w:p>
    <w:p w:rsidR="00211355" w:rsidRPr="0031135C" w:rsidRDefault="00211355" w:rsidP="00211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 w:right="10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разработано в соответствии с Федеральным законом №273-ФЗ от 29.12.2012 «Об образовании в Российской Федерации».</w:t>
      </w:r>
    </w:p>
    <w:p w:rsidR="00211355" w:rsidRPr="0031135C" w:rsidRDefault="00211355" w:rsidP="00211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 w:right="10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рабочей группы по разработке рабочей программы воспитания и календарного плана воспитательной работы МКДОУ «ЦРР-Детский сад №12» (далее – рабочая группа) осуществляется в соответствии с действующим законодательством Российской Федерации и настоящим положением.</w:t>
      </w:r>
    </w:p>
    <w:p w:rsidR="00211355" w:rsidRDefault="00211355" w:rsidP="0021135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рабочей группы:</w:t>
      </w:r>
    </w:p>
    <w:p w:rsidR="00906214" w:rsidRPr="00906214" w:rsidRDefault="00906214" w:rsidP="009062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рабочей группы: </w:t>
      </w:r>
      <w:proofErr w:type="spellStart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А.В.Гаджиева</w:t>
      </w:r>
      <w:proofErr w:type="spellEnd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</w:t>
      </w:r>
      <w:proofErr w:type="spellEnd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ВМР  </w:t>
      </w:r>
    </w:p>
    <w:p w:rsidR="00906214" w:rsidRPr="00906214" w:rsidRDefault="00906214" w:rsidP="009062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Члены рабочей группы: </w:t>
      </w:r>
      <w:proofErr w:type="spellStart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И.Т.Асланова</w:t>
      </w:r>
      <w:proofErr w:type="spellEnd"/>
      <w:proofErr w:type="gramStart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А.М.Махмудова</w:t>
      </w:r>
      <w:proofErr w:type="spellEnd"/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</w:p>
    <w:p w:rsidR="009E1E0D" w:rsidRPr="00906214" w:rsidRDefault="00906214" w:rsidP="009062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члена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вета родителей  З.А..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Халитова</w:t>
      </w:r>
      <w:proofErr w:type="spellEnd"/>
      <w:r w:rsidR="009E1E0D"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211355"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E0D"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B30C6"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5799D" w:rsidRPr="0031135C" w:rsidRDefault="00BB30C6" w:rsidP="000C2774">
      <w:pPr>
        <w:shd w:val="clear" w:color="auto" w:fill="FFFFFF"/>
        <w:spacing w:after="0" w:line="240" w:lineRule="auto"/>
        <w:ind w:right="21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9E1E0D"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9E1E0D" w:rsidRPr="00906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</w:p>
    <w:p w:rsidR="00906214" w:rsidRPr="00906214" w:rsidRDefault="00211355" w:rsidP="0090621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20" w:right="11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вступает в действие с момента его утверждения и действует в течение периода подготовки и разраб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отки рабочей программы воспитания и календарног</w:t>
      </w:r>
      <w:r w:rsidR="00D5799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плана воспитательной работы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D5799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11355" w:rsidRPr="00906214" w:rsidRDefault="00211355" w:rsidP="00906214">
      <w:pPr>
        <w:numPr>
          <w:ilvl w:val="0"/>
          <w:numId w:val="4"/>
        </w:num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362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0621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Задачи рабочей группы</w:t>
      </w:r>
    </w:p>
    <w:p w:rsidR="00211355" w:rsidRPr="009E1E0D" w:rsidRDefault="00211355" w:rsidP="002113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содержания ООП </w:t>
      </w:r>
      <w:proofErr w:type="gram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определения воспитательных задач.</w:t>
      </w:r>
    </w:p>
    <w:p w:rsidR="00211355" w:rsidRPr="009E1E0D" w:rsidRDefault="00211355" w:rsidP="0021135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Мониторинг качества вос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питательной работы с детьми в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</w:t>
      </w:r>
    </w:p>
    <w:p w:rsidR="00211355" w:rsidRPr="009E1E0D" w:rsidRDefault="000A6A5C" w:rsidP="00211355">
      <w:pPr>
        <w:shd w:val="clear" w:color="auto" w:fill="FFFFFF"/>
        <w:spacing w:after="0" w:line="240" w:lineRule="auto"/>
        <w:ind w:left="120" w:right="1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№12</w:t>
      </w:r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посредством анализа образовательной деятельности педагогов и анкетирования родителей воспитанников.</w:t>
      </w:r>
    </w:p>
    <w:p w:rsidR="00211355" w:rsidRPr="009E1E0D" w:rsidRDefault="00211355" w:rsidP="002113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20" w:right="10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рабочей программы воспитания и календарного плана воспитательной работы как с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труктурного компонента ООП ДО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не противоречащего федеральному государственному образовательному стандарту дошкольного образования.</w:t>
      </w:r>
    </w:p>
    <w:p w:rsidR="00211355" w:rsidRPr="009E1E0D" w:rsidRDefault="00211355" w:rsidP="002113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20" w:right="1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методических рекомендаций по реализации рабочей программы воспитания и интеграции воспитательных задач в рабочие программы педагогических работников.</w:t>
      </w:r>
    </w:p>
    <w:p w:rsidR="00211355" w:rsidRPr="009E1E0D" w:rsidRDefault="00211355" w:rsidP="00211355">
      <w:pPr>
        <w:numPr>
          <w:ilvl w:val="0"/>
          <w:numId w:val="7"/>
        </w:num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35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Функции рабочей группы</w:t>
      </w:r>
    </w:p>
    <w:p w:rsidR="00211355" w:rsidRPr="009E1E0D" w:rsidRDefault="00211355" w:rsidP="00211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20" w:right="11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и анализ нормативных правовых актов, педагогической и методической 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литературы, которые регламентирую вопросы воспитания на уровне дошкольного образования.</w:t>
      </w:r>
    </w:p>
    <w:p w:rsidR="00211355" w:rsidRPr="009E1E0D" w:rsidRDefault="00211355" w:rsidP="0021135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20" w:right="1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проблемно-ориентированного анализа </w:t>
      </w:r>
      <w:proofErr w:type="spell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-образовательной деятельности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 последние три года.</w:t>
      </w:r>
    </w:p>
    <w:p w:rsidR="000A6A5C" w:rsidRPr="009E1E0D" w:rsidRDefault="00211355" w:rsidP="000A6A5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20" w:right="1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структуры, целей и задач, видов, форм и содержания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рабочей программы воспитания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p w:rsidR="000A6A5C" w:rsidRPr="009E1E0D" w:rsidRDefault="000A6A5C" w:rsidP="000A6A5C">
      <w:pPr>
        <w:shd w:val="clear" w:color="auto" w:fill="FFFFFF"/>
        <w:spacing w:before="100" w:beforeAutospacing="1" w:after="100" w:afterAutospacing="1" w:line="240" w:lineRule="auto"/>
        <w:ind w:left="830"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  </w:t>
      </w:r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содержания   и   направлений   педаго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гической   деятельности   в   МК</w:t>
      </w:r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«ЦРР-Детский сад №12» в соответствии с приоритетными направлениями государственной политики в сфере образования.</w:t>
      </w:r>
    </w:p>
    <w:p w:rsidR="00211355" w:rsidRPr="009E1E0D" w:rsidRDefault="00211355" w:rsidP="000A6A5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Выработка управленческих решений по реализации рабочей программы 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воспитания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11355" w:rsidRPr="009E1E0D" w:rsidRDefault="00211355" w:rsidP="00211355">
      <w:pPr>
        <w:numPr>
          <w:ilvl w:val="0"/>
          <w:numId w:val="10"/>
        </w:num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712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Права и ответственность рабочей группы</w:t>
      </w:r>
    </w:p>
    <w:p w:rsidR="00211355" w:rsidRPr="009E1E0D" w:rsidRDefault="00211355" w:rsidP="0021135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имеет право:</w:t>
      </w:r>
    </w:p>
    <w:p w:rsidR="00211355" w:rsidRPr="009E1E0D" w:rsidRDefault="00211355" w:rsidP="00211355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0" w:right="114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работу по плану, утвержденному заведующим, вносить в него необходимые дополнения и изменения;</w:t>
      </w:r>
    </w:p>
    <w:p w:rsidR="00211355" w:rsidRPr="009E1E0D" w:rsidRDefault="000A6A5C" w:rsidP="00211355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0" w:right="11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Запрашивать у работников МК</w:t>
      </w:r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</w:t>
      </w:r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№1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необходимую для анализа </w:t>
      </w:r>
      <w:proofErr w:type="spellStart"/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="00211355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-образовательного процесса информацию;</w:t>
      </w:r>
    </w:p>
    <w:p w:rsidR="00211355" w:rsidRPr="009E1E0D" w:rsidRDefault="00211355" w:rsidP="00211355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120" w:right="12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приглашать на заседание рабочей группы представителей общественных организаций, Совета родителей.</w:t>
      </w:r>
    </w:p>
    <w:p w:rsidR="00211355" w:rsidRPr="009E1E0D" w:rsidRDefault="00211355" w:rsidP="0021135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несет ответственность:</w:t>
      </w:r>
    </w:p>
    <w:p w:rsidR="00211355" w:rsidRPr="009E1E0D" w:rsidRDefault="00211355" w:rsidP="0021135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20" w:right="11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выполнение плана работы по разработке рабочей программы воспитания и календарног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плана воспитательной работы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0A6A5C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№18» в срок, установленный приказом заведующего;</w:t>
      </w:r>
    </w:p>
    <w:p w:rsidR="00211355" w:rsidRPr="009E1E0D" w:rsidRDefault="00211355" w:rsidP="0021135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Разработку в полном объеме рабочей программы воспитания;</w:t>
      </w:r>
    </w:p>
    <w:p w:rsidR="00211355" w:rsidRPr="009E1E0D" w:rsidRDefault="00211355" w:rsidP="0021135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20" w:right="10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Соблюдение соответствия форм, методов и средств организации </w:t>
      </w:r>
      <w:proofErr w:type="spell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</w:t>
      </w:r>
      <w:proofErr w:type="gram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процесса, предусмотренных рабочей программой воспитания, возрастным, психофизиологическим особенностям, склонностям, способностям, интересам и потребностям детей;</w:t>
      </w:r>
    </w:p>
    <w:p w:rsidR="00211355" w:rsidRPr="009E1E0D" w:rsidRDefault="00211355" w:rsidP="00211355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120" w:right="10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соответствия разрабатываемой программы воспитания требованиям федерального государственного образовательного стандарта дошкольного образования и иным нормативным правовым актам в области дошкольного образования.</w:t>
      </w:r>
    </w:p>
    <w:p w:rsidR="00211355" w:rsidRPr="009E1E0D" w:rsidRDefault="00211355" w:rsidP="00211355">
      <w:pPr>
        <w:numPr>
          <w:ilvl w:val="0"/>
          <w:numId w:val="15"/>
        </w:num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6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Организация деятельности рабочей группы</w:t>
      </w:r>
    </w:p>
    <w:p w:rsidR="00211355" w:rsidRPr="009E1E0D" w:rsidRDefault="00211355" w:rsidP="0021135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2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рабочей группы утверждается приказом Учреждения на период разработки рабочей программы воспитания и календарного плана воспитательной работы.</w:t>
      </w:r>
    </w:p>
    <w:p w:rsidR="00211355" w:rsidRPr="009E1E0D" w:rsidRDefault="00211355" w:rsidP="0021135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1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проводит оперативные совещания по мере необходимости, но не реже 1 раза в месяц.</w:t>
      </w:r>
    </w:p>
    <w:p w:rsidR="00211355" w:rsidRPr="009E1E0D" w:rsidRDefault="00211355" w:rsidP="0021135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1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рабочей группы осуществляется по плану, принятому на первом заседании рабочей группы и утвержденному руководителем рабочей группы.</w:t>
      </w:r>
    </w:p>
    <w:p w:rsidR="00211355" w:rsidRPr="009E1E0D" w:rsidRDefault="00211355" w:rsidP="0021135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Готовые проекты рабочей программы воспитания и календарног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плана воспитательной работы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рассматриваются на заседании педа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гогического совета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11355" w:rsidRPr="009E1E0D" w:rsidRDefault="00211355" w:rsidP="0021135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0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Одобренные на зас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едании педагогического совета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проекты рабочей программы воспитания и календарного плана воспитательной работы направляются для ознакомления представителям родительской 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общественности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течение 7 календарных дней.</w:t>
      </w:r>
    </w:p>
    <w:p w:rsidR="00211355" w:rsidRPr="009E1E0D" w:rsidRDefault="00211355" w:rsidP="0021135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тавители родительского совета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вправе направить замечания и предложения по проектам рабочей программы воспитания и календарного плана воспитательной работы в течение 10 календарных дней с момента направления проектов предст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авителям родительского совета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11355" w:rsidRPr="009E1E0D" w:rsidRDefault="00211355" w:rsidP="0021135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12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рассматривает полученные от предст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авителей родительского совета МКДОУ</w:t>
      </w:r>
      <w:proofErr w:type="gram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замечания и предложения (при наличии) и корректирует при необходимости проекты рабочей программы воспитания и календарног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плана воспитательной работы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«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ЦРР-Детский сад №12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11355" w:rsidRPr="009E1E0D" w:rsidRDefault="00211355" w:rsidP="009E1E0D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120" w:right="11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Окончательные версии проектов рабочей программы воспитания и календарного плана воспитательной работы рассматриваются на зас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едании педагогического совета МК</w:t>
      </w: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</w:t>
      </w:r>
      <w:r w:rsidR="009E1E0D"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«ЦРР-Детский сад№12»</w:t>
      </w:r>
    </w:p>
    <w:p w:rsidR="00211355" w:rsidRPr="009E1E0D" w:rsidRDefault="00211355" w:rsidP="00211355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120" w:right="11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Контроль за</w:t>
      </w:r>
      <w:proofErr w:type="gramEnd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 рабочей группы осуществляет руководитель рабочей группы.</w:t>
      </w:r>
    </w:p>
    <w:p w:rsidR="00211355" w:rsidRPr="009E1E0D" w:rsidRDefault="00211355" w:rsidP="00211355">
      <w:pPr>
        <w:numPr>
          <w:ilvl w:val="0"/>
          <w:numId w:val="18"/>
        </w:num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388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Делопроизводство</w:t>
      </w:r>
    </w:p>
    <w:p w:rsidR="00211355" w:rsidRPr="009E1E0D" w:rsidRDefault="00211355" w:rsidP="0021135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1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 рабочей группы оформляются протоколом.</w:t>
      </w:r>
    </w:p>
    <w:p w:rsidR="00211355" w:rsidRPr="009E1E0D" w:rsidRDefault="00211355" w:rsidP="0021135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20" w:right="11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Протоколы        составляет        выбранный        на        заседании        член        рабочей        </w:t>
      </w:r>
      <w:proofErr w:type="gramStart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</w:t>
      </w:r>
      <w:proofErr w:type="gramEnd"/>
      <w:r w:rsidRPr="009E1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и подписывают все члены рабочей группы, присутствовавшие на заседании.</w:t>
      </w:r>
    </w:p>
    <w:p w:rsidR="000237E8" w:rsidRPr="009E1E0D" w:rsidRDefault="000237E8">
      <w:pPr>
        <w:rPr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0237E8" w:rsidRPr="009E1E0D" w:rsidSect="000A6A5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8291">
    <w:multiLevelType w:val="hybridMultilevel"/>
    <w:lvl w:ilvl="0" w:tplc="21696245">
      <w:start w:val="1"/>
      <w:numFmt w:val="decimal"/>
      <w:lvlText w:val="%1."/>
      <w:lvlJc w:val="left"/>
      <w:pPr>
        <w:ind w:left="720" w:hanging="360"/>
      </w:pPr>
    </w:lvl>
    <w:lvl w:ilvl="1" w:tplc="21696245" w:tentative="1">
      <w:start w:val="1"/>
      <w:numFmt w:val="lowerLetter"/>
      <w:lvlText w:val="%2."/>
      <w:lvlJc w:val="left"/>
      <w:pPr>
        <w:ind w:left="1440" w:hanging="360"/>
      </w:pPr>
    </w:lvl>
    <w:lvl w:ilvl="2" w:tplc="21696245" w:tentative="1">
      <w:start w:val="1"/>
      <w:numFmt w:val="lowerRoman"/>
      <w:lvlText w:val="%3."/>
      <w:lvlJc w:val="right"/>
      <w:pPr>
        <w:ind w:left="2160" w:hanging="180"/>
      </w:pPr>
    </w:lvl>
    <w:lvl w:ilvl="3" w:tplc="21696245" w:tentative="1">
      <w:start w:val="1"/>
      <w:numFmt w:val="decimal"/>
      <w:lvlText w:val="%4."/>
      <w:lvlJc w:val="left"/>
      <w:pPr>
        <w:ind w:left="2880" w:hanging="360"/>
      </w:pPr>
    </w:lvl>
    <w:lvl w:ilvl="4" w:tplc="21696245" w:tentative="1">
      <w:start w:val="1"/>
      <w:numFmt w:val="lowerLetter"/>
      <w:lvlText w:val="%5."/>
      <w:lvlJc w:val="left"/>
      <w:pPr>
        <w:ind w:left="3600" w:hanging="360"/>
      </w:pPr>
    </w:lvl>
    <w:lvl w:ilvl="5" w:tplc="21696245" w:tentative="1">
      <w:start w:val="1"/>
      <w:numFmt w:val="lowerRoman"/>
      <w:lvlText w:val="%6."/>
      <w:lvlJc w:val="right"/>
      <w:pPr>
        <w:ind w:left="4320" w:hanging="180"/>
      </w:pPr>
    </w:lvl>
    <w:lvl w:ilvl="6" w:tplc="21696245" w:tentative="1">
      <w:start w:val="1"/>
      <w:numFmt w:val="decimal"/>
      <w:lvlText w:val="%7."/>
      <w:lvlJc w:val="left"/>
      <w:pPr>
        <w:ind w:left="5040" w:hanging="360"/>
      </w:pPr>
    </w:lvl>
    <w:lvl w:ilvl="7" w:tplc="21696245" w:tentative="1">
      <w:start w:val="1"/>
      <w:numFmt w:val="lowerLetter"/>
      <w:lvlText w:val="%8."/>
      <w:lvlJc w:val="left"/>
      <w:pPr>
        <w:ind w:left="5760" w:hanging="360"/>
      </w:pPr>
    </w:lvl>
    <w:lvl w:ilvl="8" w:tplc="2169624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90">
    <w:multiLevelType w:val="hybridMultilevel"/>
    <w:lvl w:ilvl="0" w:tplc="3399147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712F44"/>
    <w:multiLevelType w:val="multilevel"/>
    <w:tmpl w:val="F102828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73C44"/>
    <w:multiLevelType w:val="multilevel"/>
    <w:tmpl w:val="700E6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CA11CF"/>
    <w:multiLevelType w:val="multilevel"/>
    <w:tmpl w:val="BD4A6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B52FF"/>
    <w:multiLevelType w:val="multilevel"/>
    <w:tmpl w:val="95F20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AC5BD3"/>
    <w:multiLevelType w:val="multilevel"/>
    <w:tmpl w:val="FCE45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513370"/>
    <w:multiLevelType w:val="multilevel"/>
    <w:tmpl w:val="1610E4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747C52"/>
    <w:multiLevelType w:val="multilevel"/>
    <w:tmpl w:val="47EC7C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CF4C94"/>
    <w:multiLevelType w:val="multilevel"/>
    <w:tmpl w:val="407E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172D5D"/>
    <w:multiLevelType w:val="multilevel"/>
    <w:tmpl w:val="27D6C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A451EE"/>
    <w:multiLevelType w:val="multilevel"/>
    <w:tmpl w:val="B282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E73E13"/>
    <w:multiLevelType w:val="multilevel"/>
    <w:tmpl w:val="561CF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764D9"/>
    <w:multiLevelType w:val="multilevel"/>
    <w:tmpl w:val="30F452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320E85"/>
    <w:multiLevelType w:val="multilevel"/>
    <w:tmpl w:val="905CA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8117D3"/>
    <w:multiLevelType w:val="multilevel"/>
    <w:tmpl w:val="7B503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430762"/>
    <w:multiLevelType w:val="multilevel"/>
    <w:tmpl w:val="E31AF5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841767"/>
    <w:multiLevelType w:val="multilevel"/>
    <w:tmpl w:val="0444F9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8A09C2"/>
    <w:multiLevelType w:val="multilevel"/>
    <w:tmpl w:val="1A6873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A47F24"/>
    <w:multiLevelType w:val="multilevel"/>
    <w:tmpl w:val="A2B6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C74BE7"/>
    <w:multiLevelType w:val="multilevel"/>
    <w:tmpl w:val="258CF8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15"/>
  </w:num>
  <w:num w:numId="7">
    <w:abstractNumId w:val="3"/>
  </w:num>
  <w:num w:numId="8">
    <w:abstractNumId w:val="8"/>
  </w:num>
  <w:num w:numId="9">
    <w:abstractNumId w:val="18"/>
  </w:num>
  <w:num w:numId="10">
    <w:abstractNumId w:val="16"/>
  </w:num>
  <w:num w:numId="11">
    <w:abstractNumId w:val="7"/>
  </w:num>
  <w:num w:numId="12">
    <w:abstractNumId w:val="12"/>
  </w:num>
  <w:num w:numId="13">
    <w:abstractNumId w:val="13"/>
  </w:num>
  <w:num w:numId="14">
    <w:abstractNumId w:val="17"/>
  </w:num>
  <w:num w:numId="15">
    <w:abstractNumId w:val="14"/>
  </w:num>
  <w:num w:numId="16">
    <w:abstractNumId w:val="10"/>
  </w:num>
  <w:num w:numId="17">
    <w:abstractNumId w:val="0"/>
  </w:num>
  <w:num w:numId="18">
    <w:abstractNumId w:val="5"/>
  </w:num>
  <w:num w:numId="19">
    <w:abstractNumId w:val="4"/>
  </w:num>
  <w:num w:numId="28290">
    <w:abstractNumId w:val="28290"/>
  </w:num>
  <w:num w:numId="28291">
    <w:abstractNumId w:val="2829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3D"/>
    <w:rsid w:val="000237E8"/>
    <w:rsid w:val="000A6A5C"/>
    <w:rsid w:val="000C2774"/>
    <w:rsid w:val="00211355"/>
    <w:rsid w:val="0031135C"/>
    <w:rsid w:val="00313EDD"/>
    <w:rsid w:val="003E2D8D"/>
    <w:rsid w:val="007E4C3D"/>
    <w:rsid w:val="009044A9"/>
    <w:rsid w:val="00906214"/>
    <w:rsid w:val="009E1E0D"/>
    <w:rsid w:val="00BB30C6"/>
    <w:rsid w:val="00C04B02"/>
    <w:rsid w:val="00D33A07"/>
    <w:rsid w:val="00D5799D"/>
    <w:rsid w:val="00EB1A3B"/>
    <w:rsid w:val="00FA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35C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853275298" Type="http://schemas.openxmlformats.org/officeDocument/2006/relationships/footnotes" Target="footnotes.xml"/><Relationship Id="rId339452266" Type="http://schemas.openxmlformats.org/officeDocument/2006/relationships/endnotes" Target="endnotes.xml"/><Relationship Id="rId792604079" Type="http://schemas.openxmlformats.org/officeDocument/2006/relationships/comments" Target="comments.xml"/><Relationship Id="rId588506143" Type="http://schemas.microsoft.com/office/2011/relationships/commentsExtended" Target="commentsExtended.xml"/><Relationship Id="rId11251434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qfuGNfD733dqoQL6ZlfyBeAopZk=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53275298"/>
            <mdssi:RelationshipReference SourceId="rId339452266"/>
            <mdssi:RelationshipReference SourceId="rId792604079"/>
            <mdssi:RelationshipReference SourceId="rId588506143"/>
            <mdssi:RelationshipReference SourceId="rId112514341"/>
          </Transform>
          <Transform Algorithm="http://www.w3.org/TR/2001/REC-xml-c14n-20010315"/>
        </Transforms>
        <DigestMethod Algorithm="http://www.w3.org/2000/09/xmldsig#sha1"/>
        <DigestValue>x/si+NJSwPIUpElInzCCKVWUd1g=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cv+yrpY+GaU+YbFJnQonKccHzVQ=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y3Igojtud79F0DARRKT2l0s1BLg=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g9WygIZ/Vq2IM94DBMXkQoXmrBs=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mE0tLk18kouiteakEBFNpPJC+h4=</DigestValue>
      </Reference>
      <Reference URI="/word/styles.xml?ContentType=application/vnd.openxmlformats-officedocument.wordprocessingml.styles+xml">
        <DigestMethod Algorithm="http://www.w3.org/2000/09/xmldsig#sha1"/>
        <DigestValue>gWztAV5UcrgI2gQ0UADJGVmkaiE=</DigestValue>
      </Reference>
      <Reference URI="/word/stylesWithEffects.xml?ContentType=application/vnd.ms-word.stylesWithEffects+xml">
        <DigestMethod Algorithm="http://www.w3.org/2000/09/xmldsig#sha1"/>
        <DigestValue>PgaUMHuimDozTsl2y5ffCM3LcTE=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tUTtKe0XXd8qcY87lYtuda2eH58=</DigestValue>
      </Reference>
    </Manifest>
    <SignatureProperties>
      <SignatureProperty Id="idSignatureTime" Target="#idPackageSignature">
        <mdssi:SignatureTime>
          <mdssi:Format>YYYY-MM-DDThh:mm:ssTZD</mdssi:Format>
          <mdssi:Value>2021-09-23T11:28:46Z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2021-09-09T08:37:00Z</cp:lastPrinted>
  <dcterms:created xsi:type="dcterms:W3CDTF">2021-09-14T10:56:00Z</dcterms:created>
  <dcterms:modified xsi:type="dcterms:W3CDTF">2021-09-14T10:57:00Z</dcterms:modified>
</cp:coreProperties>
</file>