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B3" w:rsidRDefault="007F07DC">
      <w:r>
        <w:rPr>
          <w:rFonts w:ascii="Calibri" w:hAnsi="Calibri"/>
          <w:color w:val="555555"/>
          <w:sz w:val="28"/>
          <w:szCs w:val="28"/>
          <w:shd w:val="clear" w:color="auto" w:fill="FFFFFF"/>
        </w:rPr>
        <w:t xml:space="preserve">Отдельного помещения в ДОУ для библиотеки нет. </w:t>
      </w:r>
      <w:proofErr w:type="gramStart"/>
      <w:r>
        <w:rPr>
          <w:rFonts w:ascii="Calibri" w:hAnsi="Calibri"/>
          <w:color w:val="555555"/>
          <w:sz w:val="28"/>
          <w:szCs w:val="28"/>
          <w:shd w:val="clear" w:color="auto" w:fill="FFFFFF"/>
        </w:rPr>
        <w:t>Литература</w:t>
      </w:r>
      <w:r>
        <w:rPr>
          <w:rStyle w:val="a3"/>
          <w:rFonts w:ascii="Tahoma" w:hAnsi="Tahoma" w:cs="Tahoma"/>
          <w:color w:val="555555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555555"/>
          <w:sz w:val="28"/>
          <w:szCs w:val="28"/>
          <w:shd w:val="clear" w:color="auto" w:fill="FFFFFF"/>
        </w:rPr>
        <w:t> располагается</w:t>
      </w:r>
      <w:proofErr w:type="gramEnd"/>
      <w:r>
        <w:rPr>
          <w:rFonts w:ascii="Calibri" w:hAnsi="Calibri"/>
          <w:color w:val="555555"/>
          <w:sz w:val="28"/>
          <w:szCs w:val="28"/>
          <w:shd w:val="clear" w:color="auto" w:fill="FFFFFF"/>
        </w:rPr>
        <w:t xml:space="preserve"> в кабинете заведующего. Весь книжный фонд ДОУ можно условно разделить на три части и включает в себя:</w:t>
      </w:r>
      <w:r>
        <w:rPr>
          <w:rFonts w:ascii="Calibri" w:hAnsi="Calibri"/>
          <w:color w:val="555555"/>
          <w:sz w:val="28"/>
          <w:szCs w:val="28"/>
          <w:shd w:val="clear" w:color="auto" w:fill="FFFFFF"/>
        </w:rPr>
        <w:br/>
      </w:r>
      <w:r>
        <w:rPr>
          <w:rStyle w:val="a3"/>
          <w:rFonts w:ascii="Calibri" w:hAnsi="Calibri"/>
          <w:color w:val="555555"/>
          <w:sz w:val="28"/>
          <w:szCs w:val="28"/>
          <w:shd w:val="clear" w:color="auto" w:fill="FFFFFF"/>
        </w:rPr>
        <w:t>1.Книги для воспитателя (методическая и справочная литература), репродукции картин, иллюстративный материал, дидактические пособия.</w:t>
      </w:r>
      <w:r>
        <w:rPr>
          <w:rFonts w:ascii="Calibri" w:hAnsi="Calibri"/>
          <w:b/>
          <w:bCs/>
          <w:color w:val="555555"/>
          <w:sz w:val="28"/>
          <w:szCs w:val="28"/>
          <w:shd w:val="clear" w:color="auto" w:fill="FFFFFF"/>
        </w:rPr>
        <w:br/>
      </w:r>
      <w:r>
        <w:rPr>
          <w:rStyle w:val="a3"/>
          <w:rFonts w:ascii="Calibri" w:hAnsi="Calibri"/>
          <w:color w:val="555555"/>
          <w:sz w:val="28"/>
          <w:szCs w:val="28"/>
          <w:shd w:val="clear" w:color="auto" w:fill="FFFFFF"/>
        </w:rPr>
        <w:t>2.Книги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  <w:r>
        <w:rPr>
          <w:rFonts w:ascii="Calibri" w:hAnsi="Calibri"/>
          <w:b/>
          <w:bCs/>
          <w:color w:val="555555"/>
          <w:sz w:val="28"/>
          <w:szCs w:val="28"/>
          <w:shd w:val="clear" w:color="auto" w:fill="FFFFFF"/>
        </w:rPr>
        <w:br/>
      </w:r>
      <w:r>
        <w:rPr>
          <w:rStyle w:val="a3"/>
          <w:rFonts w:ascii="Calibri" w:hAnsi="Calibri"/>
          <w:color w:val="555555"/>
          <w:sz w:val="28"/>
          <w:szCs w:val="28"/>
          <w:shd w:val="clear" w:color="auto" w:fill="FFFFFF"/>
        </w:rPr>
        <w:t>3.Книги совместного пользования.</w:t>
      </w:r>
      <w:bookmarkStart w:id="0" w:name="_GoBack"/>
      <w:bookmarkEnd w:id="0"/>
    </w:p>
    <w:sectPr w:rsidR="00F5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6A"/>
    <w:rsid w:val="001E086A"/>
    <w:rsid w:val="007F07DC"/>
    <w:rsid w:val="00F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0A230-7C10-4D27-9A2D-B944F2C1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2022-02-09T12:03:00Z</dcterms:created>
  <dcterms:modified xsi:type="dcterms:W3CDTF">2022-02-09T12:03:00Z</dcterms:modified>
</cp:coreProperties>
</file>