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3B" w:rsidRPr="005D443B" w:rsidRDefault="005D443B" w:rsidP="005D443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D443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Имеющиеся в ДОУ  средства обучения:</w:t>
      </w:r>
      <w:r w:rsidRPr="005D44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  <w:r w:rsidRPr="005D44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электронные образовательные ресурсы (проектор с экраном для мультимедийного воспроизведения.);</w:t>
      </w:r>
      <w:r w:rsidRPr="005D44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наглядные плоскостные (плакаты, карты настенные, иллюстрации настенные, магнитные доски)</w:t>
      </w:r>
      <w:proofErr w:type="gramStart"/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;д</w:t>
      </w:r>
      <w:proofErr w:type="gramEnd"/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емонстрационные (гербарии, муляжи, макеты, стенды, модели демонстрационные)</w:t>
      </w:r>
      <w:r w:rsidRPr="005D44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спортивный инвентарь, т.п.</w:t>
      </w:r>
    </w:p>
    <w:p w:rsidR="005D443B" w:rsidRPr="005D443B" w:rsidRDefault="005D443B" w:rsidP="005D44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br/>
        <w:t>Наглядные пособия классифицируются на три группы: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Объемные пособия (модели, коллекции);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Печатные пособия (картины, плакаты, графики, таблицы, учебники)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Проекционный материал (кинофильмы, видеофильмы, слайды и т.п.)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Принципы использования средств обучения: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учет возрастных и психологических особенностей обучающихся;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сотворчество педагога и обучающегося;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приоритет правил безопасности в использовании средств обучения.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воспитательно</w:t>
      </w:r>
      <w:proofErr w:type="spellEnd"/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-образовательных задач в оптимальных условиях.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Комплексное оснащение </w:t>
      </w:r>
      <w:proofErr w:type="spellStart"/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воспитательно</w:t>
      </w:r>
      <w:proofErr w:type="spellEnd"/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</w:t>
      </w: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lastRenderedPageBreak/>
        <w:t>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5D443B" w:rsidRPr="005D443B" w:rsidRDefault="005D443B" w:rsidP="005D44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D443B" w:rsidRPr="005D443B" w:rsidRDefault="005D443B" w:rsidP="005D443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43B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35425B" w:rsidRDefault="0035425B">
      <w:bookmarkStart w:id="0" w:name="_GoBack"/>
      <w:bookmarkEnd w:id="0"/>
    </w:p>
    <w:sectPr w:rsidR="0035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3B"/>
    <w:rsid w:val="0035425B"/>
    <w:rsid w:val="005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4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4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2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2022-02-09T12:49:00Z</dcterms:created>
  <dcterms:modified xsi:type="dcterms:W3CDTF">2022-02-09T12:49:00Z</dcterms:modified>
</cp:coreProperties>
</file>