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2437" w:rsidRPr="005C4739" w:rsidRDefault="00FD2437" w:rsidP="00FD2437">
      <w:pPr>
        <w:shd w:val="clear" w:color="auto" w:fill="FFFFFF"/>
        <w:spacing w:before="190" w:after="0" w:line="240" w:lineRule="auto"/>
        <w:rPr>
          <w:rFonts w:ascii="Arial" w:eastAsia="Times New Roman" w:hAnsi="Arial" w:cs="Arial"/>
          <w:color w:val="4A4A4A"/>
          <w:sz w:val="32"/>
          <w:szCs w:val="24"/>
          <w:lang w:eastAsia="ru-RU"/>
        </w:rPr>
      </w:pPr>
      <w:r w:rsidRPr="005C4739">
        <w:rPr>
          <w:rFonts w:ascii="Arial" w:eastAsia="Times New Roman" w:hAnsi="Arial" w:cs="Arial"/>
          <w:b/>
          <w:bCs/>
          <w:color w:val="4A4A4A"/>
          <w:sz w:val="32"/>
          <w:szCs w:val="24"/>
          <w:lang w:eastAsia="ru-RU"/>
        </w:rPr>
        <w:t>О календарном учебном графике</w:t>
      </w:r>
    </w:p>
    <w:p w:rsidR="00FD2437" w:rsidRPr="005C4739" w:rsidRDefault="00FD2437" w:rsidP="00FD2437">
      <w:pPr>
        <w:shd w:val="clear" w:color="auto" w:fill="FFFFFF"/>
        <w:spacing w:before="190" w:after="0" w:line="240" w:lineRule="auto"/>
        <w:jc w:val="both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 xml:space="preserve">Календарный учебный график – является нормативным документом, регламентирующим общие требования к организации образовательного процесса в учебном году в муниципальном казенном дошкольном образовательном </w:t>
      </w:r>
      <w:proofErr w:type="gramStart"/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учреждении  «</w:t>
      </w:r>
      <w:proofErr w:type="gramEnd"/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 xml:space="preserve">Детский </w:t>
      </w:r>
      <w:r w:rsidR="000B1658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сад №9 «Ромашка</w:t>
      </w: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» </w:t>
      </w:r>
    </w:p>
    <w:p w:rsidR="00FD2437" w:rsidRPr="005C4739" w:rsidRDefault="00FD2437" w:rsidP="00FD2437">
      <w:pPr>
        <w:shd w:val="clear" w:color="auto" w:fill="FFFFFF"/>
        <w:spacing w:before="190" w:after="0" w:line="240" w:lineRule="auto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Календарный учебный график разработан в соответствии:</w:t>
      </w:r>
      <w:bookmarkStart w:id="0" w:name="_GoBack"/>
      <w:bookmarkEnd w:id="0"/>
    </w:p>
    <w:p w:rsidR="00FD2437" w:rsidRPr="005C4739" w:rsidRDefault="00FD2437" w:rsidP="00FD2437">
      <w:pPr>
        <w:numPr>
          <w:ilvl w:val="0"/>
          <w:numId w:val="1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Федеральным законом от 29.12.2012г. №273 – ФЗ «Об образовании в Российской Федерации»;</w:t>
      </w:r>
    </w:p>
    <w:p w:rsidR="00FD2437" w:rsidRPr="005C4739" w:rsidRDefault="00FD2437" w:rsidP="00FD2437">
      <w:pPr>
        <w:numPr>
          <w:ilvl w:val="0"/>
          <w:numId w:val="1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СанПиН 2.4.1.3049-13 «Санитарно-эпидемиологические требования к устройству, содержанию и организации режима работы в дошкольных образовательных организаций».</w:t>
      </w:r>
    </w:p>
    <w:p w:rsidR="00FD2437" w:rsidRPr="005C4739" w:rsidRDefault="00FD2437" w:rsidP="00FD2437">
      <w:pPr>
        <w:numPr>
          <w:ilvl w:val="0"/>
          <w:numId w:val="1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«Федеральным государственным образовательным стандартом дошкольного образования». Приказ Министерства образования и науки Российской Федерации от 17 октября 2013г. №1155 Зарегистрирован в Минюсте РФ 14 ноября 2013 г., регистрационный № 30384.</w:t>
      </w:r>
    </w:p>
    <w:p w:rsidR="00FD2437" w:rsidRPr="005C4739" w:rsidRDefault="00FD2437" w:rsidP="00FD2437">
      <w:pPr>
        <w:shd w:val="clear" w:color="auto" w:fill="FFFFFF"/>
        <w:spacing w:before="190" w:after="0" w:line="240" w:lineRule="auto"/>
        <w:jc w:val="both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Календарный учебный график учитывает в полном объеме возрастные психофизические особенности воспитанников и отвечает требованиям охраны их жизни и здоровья.</w:t>
      </w:r>
    </w:p>
    <w:p w:rsidR="00FD2437" w:rsidRPr="005C4739" w:rsidRDefault="00FD2437" w:rsidP="00FD2437">
      <w:pPr>
        <w:shd w:val="clear" w:color="auto" w:fill="FFFFFF"/>
        <w:spacing w:before="190" w:after="0" w:line="240" w:lineRule="auto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Содержание календарного учебного графика включает в себя следующее: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режим работы ДОУ;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продолжительность учебного года;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количество недель в учебном году;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сроки проведения каникул, их начало и окончание;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объём образовательной нагрузки;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двигательная активность;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дни здоровья (физическое направление);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праздничные дни;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работа ДОУ в летний период;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групповой состав;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наполняемость групп;</w:t>
      </w:r>
    </w:p>
    <w:p w:rsidR="00FD2437" w:rsidRPr="005C4739" w:rsidRDefault="00FD2437" w:rsidP="00FD2437">
      <w:pPr>
        <w:numPr>
          <w:ilvl w:val="0"/>
          <w:numId w:val="2"/>
        </w:numPr>
        <w:shd w:val="clear" w:color="auto" w:fill="FFFFFF"/>
        <w:spacing w:before="190" w:after="0" w:line="240" w:lineRule="auto"/>
        <w:ind w:left="788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образовательная деятельность: количество и продолжительность образовательной деятельности в неделю по каждой возрастной группе.</w:t>
      </w:r>
    </w:p>
    <w:p w:rsidR="00FD2437" w:rsidRPr="005C4739" w:rsidRDefault="00FD2437" w:rsidP="00FD2437">
      <w:pPr>
        <w:shd w:val="clear" w:color="auto" w:fill="FFFFFF"/>
        <w:spacing w:before="190" w:after="0" w:line="240" w:lineRule="auto"/>
        <w:jc w:val="both"/>
        <w:rPr>
          <w:rFonts w:ascii="Arial" w:eastAsia="Times New Roman" w:hAnsi="Arial" w:cs="Arial"/>
          <w:color w:val="4A4A4A"/>
          <w:sz w:val="24"/>
          <w:szCs w:val="24"/>
          <w:lang w:eastAsia="ru-RU"/>
        </w:rPr>
      </w:pPr>
      <w:r w:rsidRPr="005C4739">
        <w:rPr>
          <w:rFonts w:ascii="Arial" w:eastAsia="Times New Roman" w:hAnsi="Arial" w:cs="Arial"/>
          <w:color w:val="4A4A4A"/>
          <w:sz w:val="24"/>
          <w:szCs w:val="24"/>
          <w:lang w:eastAsia="ru-RU"/>
        </w:rPr>
        <w:t>Календарный учебный график обсуждается и принимается Педагогическим советом и утверждается приказом заведующего ДОУ до начала учебного года. Все изменения, вносимые ДОУ в календарный учебный график, утверждаются приказом заведующего образовательного учреждения по согласованию с учредителем и доводятся до всех участников образовательного процесса.</w:t>
      </w:r>
    </w:p>
    <w:p w:rsidR="00D60E22" w:rsidRPr="005C4739" w:rsidRDefault="00D60E22">
      <w:pPr>
        <w:rPr>
          <w:sz w:val="24"/>
          <w:szCs w:val="24"/>
        </w:rPr>
      </w:pPr>
    </w:p>
    <w:sectPr w:rsidR="00D60E22" w:rsidRPr="005C4739" w:rsidSect="00AD5281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496157"/>
    <w:multiLevelType w:val="multilevel"/>
    <w:tmpl w:val="26560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0575480"/>
    <w:multiLevelType w:val="multilevel"/>
    <w:tmpl w:val="FA30A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D2437"/>
    <w:rsid w:val="00015669"/>
    <w:rsid w:val="000B1658"/>
    <w:rsid w:val="00103FCF"/>
    <w:rsid w:val="005C4739"/>
    <w:rsid w:val="005D18C3"/>
    <w:rsid w:val="00AD5281"/>
    <w:rsid w:val="00B80D8A"/>
    <w:rsid w:val="00D60E22"/>
    <w:rsid w:val="00FD2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6460D0-9842-4634-BD3E-A71EA9103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24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273</Words>
  <Characters>1558</Characters>
  <Application>Microsoft Office Word</Application>
  <DocSecurity>0</DocSecurity>
  <Lines>12</Lines>
  <Paragraphs>3</Paragraphs>
  <ScaleCrop>false</ScaleCrop>
  <Company/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SAMSUNG</dc:creator>
  <cp:keywords/>
  <dc:description/>
  <cp:lastModifiedBy>Пользователь</cp:lastModifiedBy>
  <cp:revision>4</cp:revision>
  <dcterms:created xsi:type="dcterms:W3CDTF">2019-03-12T09:08:00Z</dcterms:created>
  <dcterms:modified xsi:type="dcterms:W3CDTF">2019-04-02T18:21:00Z</dcterms:modified>
</cp:coreProperties>
</file>