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A0" w:rsidRPr="00E249A0" w:rsidRDefault="00E249A0" w:rsidP="00E249A0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E249A0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Библиотека</w:t>
      </w:r>
    </w:p>
    <w:p w:rsidR="00E249A0" w:rsidRPr="00E249A0" w:rsidRDefault="00E249A0" w:rsidP="00E249A0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49A0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 xml:space="preserve">Отдельного помещения в ДОУ для библиотеки нет. </w:t>
      </w:r>
      <w:proofErr w:type="spellStart"/>
      <w:r w:rsidRPr="00E249A0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Литературарасполагается</w:t>
      </w:r>
      <w:proofErr w:type="spellEnd"/>
      <w:r w:rsidRPr="00E249A0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 xml:space="preserve"> в кабинете заведующего. </w:t>
      </w:r>
      <w:proofErr w:type="gramStart"/>
      <w:r w:rsidRPr="00E249A0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t>Весь книжный фонд ДОУ можно условно разделить на три части и включает в себя:</w:t>
      </w:r>
      <w:r w:rsidRPr="00E249A0">
        <w:rPr>
          <w:rFonts w:ascii="Calibri" w:eastAsia="Times New Roman" w:hAnsi="Calibri" w:cs="Calibri"/>
          <w:color w:val="555555"/>
          <w:sz w:val="28"/>
          <w:szCs w:val="28"/>
          <w:lang w:eastAsia="ru-RU"/>
        </w:rPr>
        <w:br/>
      </w:r>
      <w:r w:rsidRPr="00E249A0">
        <w:rPr>
          <w:rFonts w:ascii="Calibri" w:eastAsia="Times New Roman" w:hAnsi="Calibri" w:cs="Calibri"/>
          <w:b/>
          <w:bCs/>
          <w:color w:val="555555"/>
          <w:sz w:val="28"/>
          <w:szCs w:val="28"/>
          <w:lang w:eastAsia="ru-RU"/>
        </w:rPr>
        <w:t>1.Книги для воспитателя (методическая и справочная литература), репродукции картин, иллюстративный материал, дидактические пособия.</w:t>
      </w:r>
      <w:r w:rsidRPr="00E249A0">
        <w:rPr>
          <w:rFonts w:ascii="Calibri" w:eastAsia="Times New Roman" w:hAnsi="Calibri" w:cs="Calibri"/>
          <w:b/>
          <w:bCs/>
          <w:color w:val="555555"/>
          <w:sz w:val="28"/>
          <w:szCs w:val="28"/>
          <w:lang w:eastAsia="ru-RU"/>
        </w:rPr>
        <w:br/>
        <w:t>2.Книги для воспитанников: произведения, рекомендованные программой, по которой работает ДОУ, сборники сказок, малых фольклорных форм, познавательной литературы, произведения русских и зарубежных поэтов и писателей.</w:t>
      </w:r>
      <w:r w:rsidRPr="00E249A0">
        <w:rPr>
          <w:rFonts w:ascii="Calibri" w:eastAsia="Times New Roman" w:hAnsi="Calibri" w:cs="Calibri"/>
          <w:b/>
          <w:bCs/>
          <w:color w:val="555555"/>
          <w:sz w:val="28"/>
          <w:szCs w:val="28"/>
          <w:lang w:eastAsia="ru-RU"/>
        </w:rPr>
        <w:br/>
        <w:t>3.Книги совместного пользования.</w:t>
      </w:r>
      <w:proofErr w:type="gramEnd"/>
    </w:p>
    <w:p w:rsidR="00107FF2" w:rsidRDefault="00107FF2">
      <w:bookmarkStart w:id="0" w:name="_GoBack"/>
      <w:bookmarkEnd w:id="0"/>
    </w:p>
    <w:sectPr w:rsidR="00107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A0"/>
    <w:rsid w:val="00107FF2"/>
    <w:rsid w:val="00E2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49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49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2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9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49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49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2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9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8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8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6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Комп8</cp:lastModifiedBy>
  <cp:revision>2</cp:revision>
  <dcterms:created xsi:type="dcterms:W3CDTF">2022-02-09T15:20:00Z</dcterms:created>
  <dcterms:modified xsi:type="dcterms:W3CDTF">2022-02-09T15:20:00Z</dcterms:modified>
</cp:coreProperties>
</file>