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C9" w:rsidRDefault="00AB3CC9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</w:p>
    <w:p w:rsidR="00AB3CC9" w:rsidRDefault="00AB3CC9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</w:p>
    <w:p w:rsidR="00AB3CC9" w:rsidRDefault="00871AAF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Приказ №       от 30.08.2021</w:t>
      </w:r>
      <w:r w:rsidR="00AB3CC9"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г.</w:t>
      </w:r>
      <w:r w:rsid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ab/>
        <w:t xml:space="preserve">                                                                 </w:t>
      </w:r>
      <w:r w:rsidR="00AB3CC9"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«Утверждаю»                                                                                                                                                                                                                    </w:t>
      </w:r>
      <w:r w:rsid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</w:t>
      </w:r>
    </w:p>
    <w:p w:rsidR="00AB3CC9" w:rsidRPr="00AB3CC9" w:rsidRDefault="00871AAF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proofErr w:type="spellStart"/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Пед</w:t>
      </w:r>
      <w:proofErr w:type="gramStart"/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.с</w:t>
      </w:r>
      <w:proofErr w:type="gramEnd"/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овет</w:t>
      </w:r>
      <w:proofErr w:type="spellEnd"/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№ 1   от 30</w:t>
      </w:r>
      <w:r w:rsid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.08.2</w:t>
      </w: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021</w:t>
      </w:r>
      <w:r w:rsid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г.</w:t>
      </w:r>
      <w:r w:rsid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ab/>
        <w:t xml:space="preserve">                                                           </w:t>
      </w:r>
      <w:r w:rsidR="00AB3CC9"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Заведующий МКДОУ                                                                                                                          </w:t>
      </w:r>
    </w:p>
    <w:p w:rsid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</w:t>
      </w:r>
      <w:proofErr w:type="spell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д</w:t>
      </w:r>
      <w:proofErr w:type="spellEnd"/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/с №13 «Светлячок»                                                                                       </w:t>
      </w: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                   </w:t>
      </w:r>
    </w:p>
    <w:p w:rsidR="00AB3CC9" w:rsidRP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  <w:proofErr w:type="spell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>Олейникова</w:t>
      </w:r>
      <w:proofErr w:type="spellEnd"/>
      <w:r w:rsidRPr="00AB3CC9"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Е.В. ___________</w:t>
      </w:r>
    </w:p>
    <w:p w:rsidR="00AB3CC9" w:rsidRPr="00AB3CC9" w:rsidRDefault="00AB3CC9" w:rsidP="00AB3CC9">
      <w:pPr>
        <w:spacing w:after="0" w:line="312" w:lineRule="atLeast"/>
        <w:jc w:val="righ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sectPr w:rsidR="00AB3CC9" w:rsidRPr="00AB3CC9" w:rsidSect="00AB3CC9">
          <w:type w:val="continuous"/>
          <w:pgSz w:w="11906" w:h="16838"/>
          <w:pgMar w:top="851" w:right="849" w:bottom="709" w:left="85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AB3CC9" w:rsidRP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</w:p>
    <w:p w:rsidR="00AB3CC9" w:rsidRPr="00AB3CC9" w:rsidRDefault="00AB3CC9" w:rsidP="00AB3CC9">
      <w:pPr>
        <w:tabs>
          <w:tab w:val="left" w:pos="5880"/>
        </w:tabs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</w:p>
    <w:p w:rsidR="00AB3CC9" w:rsidRDefault="00AB3CC9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</w:t>
      </w: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</w:pPr>
      <w:r w:rsidRPr="00AB3CC9">
        <w:rPr>
          <w:rFonts w:ascii="Bookman Old Style" w:eastAsia="Times New Roman" w:hAnsi="Bookman Old Style" w:cs="Times New Roman"/>
          <w:b/>
          <w:bCs/>
          <w:color w:val="00B050"/>
          <w:sz w:val="56"/>
          <w:szCs w:val="72"/>
          <w:u w:val="single"/>
          <w:lang w:eastAsia="ru-RU"/>
        </w:rPr>
        <w:t xml:space="preserve">УЧЕБНЫЙ ПЛАН                                                                                 </w:t>
      </w:r>
      <w:r w:rsidRPr="00AB3CC9"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  <w:t xml:space="preserve">МКДОУ детский сад №13 «Светлячок»                                                        на </w:t>
      </w:r>
      <w:r w:rsidR="00871AAF">
        <w:rPr>
          <w:rFonts w:ascii="Bookman Old Style" w:eastAsia="Times New Roman" w:hAnsi="Bookman Old Style" w:cs="Times New Roman"/>
          <w:b/>
          <w:bCs/>
          <w:color w:val="00B050"/>
          <w:sz w:val="56"/>
          <w:szCs w:val="72"/>
          <w:u w:val="single"/>
          <w:lang w:eastAsia="ru-RU"/>
        </w:rPr>
        <w:t>2021-2022</w:t>
      </w:r>
      <w:r w:rsidRPr="00AB3CC9">
        <w:rPr>
          <w:rFonts w:ascii="Bookman Old Style" w:eastAsia="Times New Roman" w:hAnsi="Bookman Old Style" w:cs="Times New Roman"/>
          <w:b/>
          <w:bCs/>
          <w:color w:val="00B050"/>
          <w:sz w:val="56"/>
          <w:szCs w:val="72"/>
          <w:u w:val="single"/>
          <w:lang w:eastAsia="ru-RU"/>
        </w:rPr>
        <w:t xml:space="preserve"> </w:t>
      </w:r>
      <w:proofErr w:type="spell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  <w:t>уч</w:t>
      </w:r>
      <w:proofErr w:type="gram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  <w:t>.г</w:t>
      </w:r>
      <w:proofErr w:type="gramEnd"/>
      <w:r w:rsidRPr="00AB3CC9">
        <w:rPr>
          <w:rFonts w:ascii="Bookman Old Style" w:eastAsia="Times New Roman" w:hAnsi="Bookman Old Style" w:cs="Times New Roman"/>
          <w:b/>
          <w:bCs/>
          <w:color w:val="000000"/>
          <w:sz w:val="56"/>
          <w:szCs w:val="72"/>
          <w:u w:val="single"/>
          <w:lang w:eastAsia="ru-RU"/>
        </w:rPr>
        <w:t>од</w:t>
      </w:r>
      <w:proofErr w:type="spellEnd"/>
    </w:p>
    <w:p w:rsidR="00AB3CC9" w:rsidRDefault="00AB3CC9" w:rsidP="00AB3CC9">
      <w:pPr>
        <w:jc w:val="center"/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</w:pPr>
    </w:p>
    <w:p w:rsidR="00AB3CC9" w:rsidRPr="00AB3CC9" w:rsidRDefault="00AB3CC9" w:rsidP="00AB3CC9">
      <w:pPr>
        <w:spacing w:after="0" w:line="312" w:lineRule="atLeast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</w:pPr>
      <w:r w:rsidRPr="00AB3CC9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Start"/>
      <w:r w:rsidRPr="00AB3CC9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.К</w:t>
      </w:r>
      <w:proofErr w:type="gramEnd"/>
      <w:r w:rsidRPr="00AB3CC9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изляр</w:t>
      </w:r>
      <w:r w:rsidR="00871AAF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, 2021</w:t>
      </w:r>
      <w:r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г.</w:t>
      </w:r>
    </w:p>
    <w:p w:rsidR="00AB3CC9" w:rsidRPr="00AB3CC9" w:rsidRDefault="00AB3CC9" w:rsidP="00AB3CC9">
      <w:pPr>
        <w:tabs>
          <w:tab w:val="left" w:pos="4515"/>
        </w:tabs>
        <w:rPr>
          <w:rFonts w:ascii="Bookman Old Style" w:eastAsia="Times New Roman" w:hAnsi="Bookman Old Style" w:cs="Times New Roman"/>
          <w:sz w:val="18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18"/>
          <w:szCs w:val="20"/>
          <w:lang w:eastAsia="ru-RU"/>
        </w:rPr>
      </w:pPr>
    </w:p>
    <w:p w:rsidR="00AB3CC9" w:rsidRPr="00AB3CC9" w:rsidRDefault="00AB3CC9" w:rsidP="00AB3CC9">
      <w:pPr>
        <w:rPr>
          <w:rFonts w:ascii="Bookman Old Style" w:eastAsia="Times New Roman" w:hAnsi="Bookman Old Style" w:cs="Times New Roman"/>
          <w:sz w:val="20"/>
          <w:szCs w:val="20"/>
          <w:lang w:eastAsia="ru-RU"/>
        </w:rPr>
        <w:sectPr w:rsidR="00AB3CC9" w:rsidRPr="00AB3CC9" w:rsidSect="00837173">
          <w:type w:val="continuous"/>
          <w:pgSz w:w="11906" w:h="16838"/>
          <w:pgMar w:top="851" w:right="849" w:bottom="709" w:left="85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A10587" w:rsidRPr="00AB3CC9" w:rsidRDefault="00A10587" w:rsidP="00AB3CC9">
      <w:pPr>
        <w:spacing w:after="0" w:line="312" w:lineRule="atLeast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0"/>
          <w:szCs w:val="20"/>
          <w:lang w:eastAsia="ru-RU"/>
        </w:rPr>
        <w:sectPr w:rsidR="00A10587" w:rsidRPr="00AB3CC9" w:rsidSect="00AB3CC9">
          <w:pgSz w:w="11906" w:h="16838"/>
          <w:pgMar w:top="851" w:right="849" w:bottom="709" w:left="850" w:header="708" w:footer="708" w:gutter="0"/>
          <w:pgBorders w:offsetFrom="page">
            <w:top w:val="twistedLines1" w:sz="18" w:space="24" w:color="auto"/>
            <w:left w:val="twistedLines1" w:sz="18" w:space="24" w:color="auto"/>
            <w:bottom w:val="twistedLines1" w:sz="18" w:space="24" w:color="auto"/>
            <w:right w:val="twistedLines1" w:sz="18" w:space="24" w:color="auto"/>
          </w:pgBorders>
          <w:cols w:space="708"/>
          <w:docGrid w:linePitch="360"/>
        </w:sectPr>
      </w:pPr>
    </w:p>
    <w:p w:rsidR="00A10587" w:rsidRPr="00F6148E" w:rsidRDefault="00A10587" w:rsidP="00AB3CC9">
      <w:pPr>
        <w:spacing w:after="0" w:line="312" w:lineRule="atLeast"/>
        <w:textAlignment w:val="baseline"/>
        <w:rPr>
          <w:rFonts w:ascii="Monotype Corsiva" w:eastAsia="Times New Roman" w:hAnsi="Monotype Corsiva" w:cs="Times New Roman"/>
          <w:b/>
          <w:bCs/>
          <w:color w:val="000000"/>
          <w:sz w:val="28"/>
          <w:szCs w:val="24"/>
          <w:lang w:eastAsia="ru-RU"/>
        </w:rPr>
      </w:pPr>
      <w:bookmarkStart w:id="0" w:name="_GoBack"/>
      <w:bookmarkEnd w:id="0"/>
    </w:p>
    <w:p w:rsidR="00A10587" w:rsidRPr="00F6148E" w:rsidRDefault="00A10587" w:rsidP="00A10587">
      <w:pPr>
        <w:spacing w:after="0"/>
        <w:jc w:val="center"/>
        <w:textAlignment w:val="baseline"/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u w:val="single"/>
          <w:lang w:eastAsia="ru-RU"/>
        </w:rPr>
        <w:t>Пояснительная записка.</w:t>
      </w:r>
    </w:p>
    <w:p w:rsidR="00A10587" w:rsidRPr="00F6148E" w:rsidRDefault="00A10587" w:rsidP="00A10587">
      <w:pPr>
        <w:spacing w:after="0"/>
        <w:jc w:val="both"/>
        <w:textAlignment w:val="baseline"/>
        <w:rPr>
          <w:rFonts w:ascii="Bookman Old Style" w:eastAsia="Times New Roman" w:hAnsi="Bookman Old Style" w:cs="Helvetica"/>
          <w:color w:val="000000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Учебный план </w:t>
      </w:r>
      <w:r w:rsidR="00AB3CC9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МКДОУ 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детский сад № 13 «Светлячок» на 20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21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–20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учебный год разработан в соответствии </w:t>
      </w:r>
      <w:proofErr w:type="gram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</w:t>
      </w:r>
      <w:proofErr w:type="gram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: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Федеральным законом от 29.12.2012г. № 273-ФЗ «Об образовании в Российской Федерации»;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Приказом Министерства образования и науки Российской Федерации от 30.08.2013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г.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№ 1014 «Об утверждении порядка организации и осуществления образовательной деятельности по основным общеобразовательным программам дошкольного образования»;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- Примерной основной общеобразовательной программой «От рождения до школы» под редакцией Н.Е.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Вераксы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Т.С. Комаровой, М.А. Васильевой. 3-е издание, исправленное и дополненное.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- Санитарно-эпидемиологическими правилами и нормативами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учреждений», от 13.05.2013г.;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Письмом Министерства образования и науки Российской Федерации от 31.05.2007 № 03-1213 «О методических рекомендациях по отнесению дошкольных образовательных учреждений к определенному виду»;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Приказом Министерства образования и науки Российской Федерации от 17.10.2013 № 1155 «Об утверждении федерального государственного стандарта   дошкольного образования».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-Письмом «Комментарии к ФГОС дошкольного образования» Министерства образования и науки Российской Федерации от 28.02.2014 г. № 08-249</w:t>
      </w:r>
    </w:p>
    <w:p w:rsidR="00A10587" w:rsidRPr="00F6148E" w:rsidRDefault="00AB3CC9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Учебный план МКДОУ </w:t>
      </w:r>
      <w:r w:rsidR="00A10587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детского сада № 13 «Светлячок» на 20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21</w:t>
      </w:r>
      <w:r w:rsidR="00A10587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– 20</w:t>
      </w:r>
      <w:r w:rsidR="00A10587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</w:t>
      </w:r>
      <w:r w:rsidR="00A10587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учебный год является нормативным актом, устанавливающим перечень образовательных областей и объём учебного времени, отводимого на проведение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="00A10587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Учебный год начинается с 1 сентября и заканчивается 31 мая. Детский сад работает в режиме п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ятидневной рабочей недели. В 2021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-20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22</w:t>
      </w:r>
      <w:r w:rsidR="00AB3CC9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г. в МКДОУ 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детский сад № 13 «Светлячок» функционирует 7 общеобразовательных групп, укомплектованных в соответствии с возрастными нормами:</w:t>
      </w:r>
    </w:p>
    <w:p w:rsidR="00A10587" w:rsidRPr="00F6148E" w:rsidRDefault="00A10587" w:rsidP="00AB3CC9">
      <w:pPr>
        <w:spacing w:after="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B3CC9" w:rsidRDefault="00AB3CC9" w:rsidP="00AB3CC9">
      <w:pPr>
        <w:numPr>
          <w:ilvl w:val="0"/>
          <w:numId w:val="1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color w:val="000000"/>
          <w:sz w:val="24"/>
          <w:szCs w:val="24"/>
          <w:lang w:val="en-US" w:eastAsia="ru-RU"/>
        </w:rPr>
        <w:t>II</w:t>
      </w:r>
      <w:r w:rsidRP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младшая группа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</w:t>
      </w:r>
      <w:r w:rsidR="00871AAF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«А», «Б»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</w:t>
      </w:r>
      <w:r w:rsidR="00871AAF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(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3-4</w:t>
      </w:r>
      <w:r w:rsidR="00871AAF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лет)</w:t>
      </w:r>
    </w:p>
    <w:p w:rsidR="00A10587" w:rsidRPr="00F6148E" w:rsidRDefault="00A10587" w:rsidP="00AB3CC9">
      <w:pPr>
        <w:numPr>
          <w:ilvl w:val="0"/>
          <w:numId w:val="1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Средняя группа (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4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-5 лет)</w:t>
      </w:r>
    </w:p>
    <w:p w:rsidR="00A10587" w:rsidRPr="00F6148E" w:rsidRDefault="00A10587" w:rsidP="00AB3CC9">
      <w:pPr>
        <w:numPr>
          <w:ilvl w:val="0"/>
          <w:numId w:val="1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Старшая группа (5-6 лет)</w:t>
      </w:r>
    </w:p>
    <w:p w:rsidR="00A10587" w:rsidRDefault="00A10587" w:rsidP="00AB3CC9">
      <w:pPr>
        <w:numPr>
          <w:ilvl w:val="0"/>
          <w:numId w:val="1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lastRenderedPageBreak/>
        <w:t xml:space="preserve">Подготовительная к школе группа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«</w:t>
      </w:r>
      <w:r w:rsidR="00871AAF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«А», «Б»</w:t>
      </w:r>
      <w:r w:rsidR="00871AAF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«В»</w:t>
      </w:r>
      <w:r w:rsidR="00871AAF"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  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(6-7 лет)</w:t>
      </w:r>
    </w:p>
    <w:p w:rsidR="00AB3CC9" w:rsidRPr="00AB3CC9" w:rsidRDefault="00AB3CC9" w:rsidP="00AB3CC9">
      <w:p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Коллектив дошкольного образовательного учреждения работает </w:t>
      </w:r>
      <w:r w:rsidRPr="00F6148E">
        <w:rPr>
          <w:rFonts w:ascii="Bookman Old Style" w:eastAsia="Times New Roman" w:hAnsi="Bookman Old Style" w:cs="Times New Roman"/>
          <w:b/>
          <w:color w:val="000000"/>
          <w:sz w:val="24"/>
          <w:szCs w:val="24"/>
          <w:lang w:eastAsia="ru-RU"/>
        </w:rPr>
        <w:t>по Примерной основной общеобразовательной программе дошкольного образования «От рождения до школы»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под редакцией Н.Е.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Вераксы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Т.С. Комаровой, М.А.Васильевой. Методическое обеспечение основной программы соответствует перечню методических изданий, рекомендованных Министерством образования РФ по разделу «Дошкольное воспитание».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Учебный план МКДОУ 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/с № 13 «Светлячок» соответствует Уставу МКДОУ, </w:t>
      </w:r>
      <w:proofErr w:type="gram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общеобразовательной</w:t>
      </w:r>
      <w:proofErr w:type="gram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и парциальным программам, обеспечивая выполнение «Временных (примерных) требований к содержанию и методам воспитания и обучения, реализуемых в ДОУ», гарантирует ребенку получение комплекса образовательных услуг.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 структуре учебного плана выделяются инвариантная и вариативная часть. Инвариантная часть обеспечивает выполнение обязательной части основной общеобразовательной программы дошкольного образования (составляет не менее 60 % от общего нормативного времени, отводимого на освоение основной образовательной программы дошкольного образования).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 соответствии с требованиями основной общеобразовательной программы дошкольного об</w:t>
      </w:r>
      <w:r w:rsidR="00AB3CC9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разования в инвариантной части п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лана определено время на образовательную деятельность, отведенное на реализацию образовательных областей.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 инвариантную часть плана включены четыре направления, обеспечивающие физкультурно-спортивное, эколого-краеведческое, художественно-эстетическое и нравственно-патриотическое развитие детей.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Каждому направлению соответствует определенные образовательные области:</w:t>
      </w:r>
    </w:p>
    <w:p w:rsidR="00A10587" w:rsidRPr="00F6148E" w:rsidRDefault="00A10587" w:rsidP="00AB3CC9">
      <w:pPr>
        <w:numPr>
          <w:ilvl w:val="0"/>
          <w:numId w:val="2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Эколого-краеведческое развитие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– «Социально-коммуникативное», «Познавательное», «Речевое»;</w:t>
      </w:r>
    </w:p>
    <w:p w:rsidR="00A10587" w:rsidRPr="00F6148E" w:rsidRDefault="00A10587" w:rsidP="00AB3CC9">
      <w:pPr>
        <w:numPr>
          <w:ilvl w:val="0"/>
          <w:numId w:val="2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Нравственно-патриотическое развитие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– «Познавательное», «Социально-коммуникативное», «Речевое»;</w:t>
      </w:r>
    </w:p>
    <w:p w:rsidR="00A10587" w:rsidRPr="00F6148E" w:rsidRDefault="00A10587" w:rsidP="00AB3CC9">
      <w:pPr>
        <w:numPr>
          <w:ilvl w:val="0"/>
          <w:numId w:val="2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Художественно-эстетическое развитие</w:t>
      </w:r>
      <w:r w:rsidRPr="00F6148E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eastAsia="ru-RU"/>
        </w:rPr>
        <w:t> – 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«Художественно-эстетическое»;</w:t>
      </w:r>
    </w:p>
    <w:p w:rsidR="00A10587" w:rsidRPr="00F6148E" w:rsidRDefault="00A10587" w:rsidP="00AB3CC9">
      <w:pPr>
        <w:numPr>
          <w:ilvl w:val="0"/>
          <w:numId w:val="2"/>
        </w:numPr>
        <w:spacing w:after="0"/>
        <w:ind w:left="8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color w:val="000000"/>
          <w:sz w:val="24"/>
          <w:szCs w:val="24"/>
          <w:lang w:eastAsia="ru-RU"/>
        </w:rPr>
        <w:t>Физкультурно-спортивное развитие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– «Физическое развитие».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Содержание педагогической работы по освоению детьми образовательных областей "Физическое развитие", "Познавательное развитие", "Социально-коммуникативное развитие", "Художественно-эстетическое развитие", «Речевое развитие» входят в расписание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деятельности. Они реализуются как в обязательной части и части, формируемой участниками образовательного процесса, так и во всех видах деятельности и отр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ажены в календарном планировании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.</w:t>
      </w:r>
    </w:p>
    <w:p w:rsidR="00A10587" w:rsidRPr="00F6148E" w:rsidRDefault="00A10587" w:rsidP="00AB3CC9">
      <w:pPr>
        <w:spacing w:after="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При составлении учебного плана учитывались следующие </w:t>
      </w:r>
      <w:r w:rsidRPr="00F6148E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принципы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:</w:t>
      </w:r>
    </w:p>
    <w:p w:rsidR="00A10587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принцип развивающего образования, целью которого является развитие ребенка;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принцип научной обоснованности и практической применимости;</w:t>
      </w:r>
    </w:p>
    <w:p w:rsidR="00A10587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 принцип соответствия критериям полноты, необходимости и достаточности;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 принцип обеспечения единства воспитательных, развивающих и обучающих целей и задач процесса  образования дошкольников, в процессе реализации которых формируются знания, умения, навыки, которые имеют непосредственное отношение к развитию дошкольников.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принцип интеграции непосредственно образовательных областей в соответствии с возрастными возможностями и особенностями воспитанников, спецификой и возможностями образовательных областей;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sym w:font="Symbol" w:char="F0B7"/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 комплексно-тематический принцип построения образовательного процесса;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решение программных образовательных задач в совместной деятельности взрослого и детей и самостоятельной деятельности детей не только в рамках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деятельности, но и при проведении режимных моментов в соответствии со спецификой дошкольного образования; построение непосредственно образовательного процесса с учетом возрастных особенностей дошкольников, используя разные формы работы. Количество и продолжительность непрерывной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   устанавливаются в соответствии с санитарно-гигиеническими нормами и требованиями (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2.4.1.3049-13):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- Продолжительность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организованной 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образовательной деятельности: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- для детей от 3 до 4 лет – не более 15 минут, 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для детей от 4 до 5 лет – не более 20 минут,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для детей от 5 до 6 лет – не более 25 минут,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 для детей от 6 до 7 лет – не более 30 минут.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Максимально допустимый объём образовательной нагрузки в первой половине дня: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   в младшей и средней группах не превышает 30 и 40 минут соответственно,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-   в старшей и подготовительной группах – 45 минут и 1,5 часа соответственно.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В середине времени, отведённого на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ную образовательную деятельность, проводятся физкультурные минутки.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Перерывы между периодами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организованной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образовательной деятельности – не менее 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5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минут.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lastRenderedPageBreak/>
        <w:t>Образовательная деятельность с детьми старшего дошкольного возраста может осуществляться во второй половине дня после дневного сна. Её продолжительность составляет не более 25 – 30 минут в день. В середине организованно-образовательной деятельности статического характера проводятся физкультурные минутки.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Образовательную деятельность, требующую повышенной познавательной активности и умственного напряжения детей, организуется в первую половину дня.</w:t>
      </w:r>
    </w:p>
    <w:p w:rsidR="00A10587" w:rsidRPr="00F6148E" w:rsidRDefault="00A10587" w:rsidP="00AB3CC9">
      <w:pPr>
        <w:spacing w:after="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Форма организации занятий с 2 до 3 лет (подгрупповые) с 3 до 7 лет (фронтальные).</w:t>
      </w: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 образовательном процессе используется интегрированный подход, который позволяет гибко реализовывать в режиме дня различные виды детской деятельности.</w:t>
      </w:r>
    </w:p>
    <w:p w:rsidR="00A10587" w:rsidRPr="00F6148E" w:rsidRDefault="00A10587" w:rsidP="00AB3CC9">
      <w:pPr>
        <w:spacing w:after="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Организация жизнедеятельности МКДОУ предусматривает, как организованные педагогами совместно с детьми (ООД, развлечения, кружки) формы детской деятельности, так и самостоятельную деятельность детей. Режим дня и сетка занятий соответствуют виду и направлению МКДОУ.</w:t>
      </w:r>
    </w:p>
    <w:p w:rsidR="00A10587" w:rsidRPr="00F6148E" w:rsidRDefault="00A10587" w:rsidP="00AB3CC9">
      <w:pPr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iCs/>
          <w:color w:val="000000"/>
          <w:sz w:val="24"/>
          <w:szCs w:val="24"/>
          <w:lang w:eastAsia="ru-RU"/>
        </w:rPr>
        <w:t>Парциальные программы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 являются дополнением к Примерной основной общеобразовательной программе дошкольного образования «От рождения до школы» под редакцией Н.Е.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Вераксы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Т.С. Комаровой, М.А.Васильевой.</w:t>
      </w:r>
    </w:p>
    <w:p w:rsidR="00A10587" w:rsidRPr="00F6148E" w:rsidRDefault="00A10587" w:rsidP="00AB3CC9">
      <w:pPr>
        <w:spacing w:after="0"/>
        <w:ind w:firstLine="709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В МКДОУ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д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/с№13 парциальными программами являются: программа И.А.Лыковой «Цветные ладошки»,</w:t>
      </w:r>
      <w:r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программа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</w:t>
      </w:r>
      <w:r w:rsidRPr="00AB56CB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Комаровой Т.С. «Изобразительная деятельность в детском саду», </w:t>
      </w:r>
      <w:proofErr w:type="spellStart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О.А.Воронкевич</w:t>
      </w:r>
      <w:proofErr w:type="spellEnd"/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 xml:space="preserve"> «Добро пожаловать в экологию»,</w:t>
      </w:r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 xml:space="preserve"> </w:t>
      </w:r>
      <w:r w:rsidR="00F12D96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Н.С. Николаева «Юный эколог»</w:t>
      </w:r>
      <w:r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 xml:space="preserve">, </w:t>
      </w:r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«Патриот</w:t>
      </w:r>
      <w:r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ическое воспитание дошкольников</w:t>
      </w:r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 xml:space="preserve">» </w:t>
      </w:r>
      <w:proofErr w:type="spellStart"/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Н.Е.Зеленова</w:t>
      </w:r>
      <w:proofErr w:type="spellEnd"/>
      <w:r w:rsidRPr="00F6148E"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  <w:t>, Л.Е.Осипова, «Математические ступени» Колесниковой Е.В.</w:t>
      </w:r>
    </w:p>
    <w:p w:rsidR="00A10587" w:rsidRPr="00F6148E" w:rsidRDefault="00A10587" w:rsidP="00AB3CC9">
      <w:pPr>
        <w:spacing w:after="0"/>
        <w:rPr>
          <w:rFonts w:ascii="Bookman Old Style" w:eastAsia="Times New Roman" w:hAnsi="Bookman Old Style" w:cs="Times New Roman"/>
          <w:color w:val="FF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В</w:t>
      </w:r>
      <w:r>
        <w:rPr>
          <w:rFonts w:ascii="Bookman Old Style" w:eastAsia="Times New Roman" w:hAnsi="Bookman Old Style" w:cs="Times New Roman"/>
          <w:bCs/>
          <w:color w:val="000000"/>
          <w:sz w:val="24"/>
          <w:szCs w:val="24"/>
          <w:lang w:eastAsia="ru-RU"/>
        </w:rPr>
        <w:t>ариативная часть учебного плана</w:t>
      </w: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, формируемая участниками образовательного процесса ДОУ, обеспечивает вариативность образования, отражает приоритетное направление деятельности МКДОУ № 13 и расширение области образовательных услуг для воспитанников.</w:t>
      </w:r>
      <w:r w:rsidRPr="00F6148E">
        <w:rPr>
          <w:rFonts w:ascii="Bookman Old Style" w:eastAsia="Times New Roman" w:hAnsi="Bookman Old Style" w:cs="Times New Roman"/>
          <w:color w:val="FF0000"/>
          <w:sz w:val="24"/>
          <w:szCs w:val="24"/>
          <w:lang w:eastAsia="ru-RU"/>
        </w:rPr>
        <w:t xml:space="preserve">    </w:t>
      </w:r>
    </w:p>
    <w:p w:rsidR="00A10587" w:rsidRPr="00F6148E" w:rsidRDefault="00A10587" w:rsidP="00AB3CC9">
      <w:pPr>
        <w:spacing w:after="0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В части формируемой  участниками образовательных отношений реализуется  дополнительная образовательная программа «Региональная образовательная программа дошкольного образования Республики Дагестан» ориентированная на детей 3-7 лет. Программа направлена на приобщение к духовно-культурным ценностям, патриотического отношения к родному краю, тесным образом связано с открытием литературы, театра, фольклора, художественного творчества.</w:t>
      </w:r>
    </w:p>
    <w:p w:rsidR="00F12D96" w:rsidRDefault="00F12D96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240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  <w:t>В летний период учебные занятия не проводятся. В это время увеличивается продолжительность прогулок, а также проводятся спортивные и подвижные игры, спортивные праздники, экскурсии и др.</w:t>
      </w:r>
    </w:p>
    <w:p w:rsidR="00A10587" w:rsidRPr="00F6148E" w:rsidRDefault="00A10587" w:rsidP="00AB3CC9">
      <w:pPr>
        <w:spacing w:after="240" w:line="312" w:lineRule="atLeast"/>
        <w:textAlignment w:val="baseline"/>
        <w:rPr>
          <w:rFonts w:ascii="Bookman Old Style" w:eastAsia="Times New Roman" w:hAnsi="Bookman Old Style" w:cs="Times New Roman"/>
          <w:color w:val="000000"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</w:p>
    <w:p w:rsidR="00A10587" w:rsidRPr="00F6148E" w:rsidRDefault="00A10587" w:rsidP="00F12D96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lastRenderedPageBreak/>
        <w:t>Учебный план</w:t>
      </w:r>
    </w:p>
    <w:p w:rsidR="00A10587" w:rsidRPr="00F6148E" w:rsidRDefault="00A10587" w:rsidP="00F12D96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МКДОУ </w:t>
      </w:r>
      <w:proofErr w:type="spellStart"/>
      <w:r w:rsidRPr="00F6148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д</w:t>
      </w:r>
      <w:proofErr w:type="spellEnd"/>
      <w:r w:rsidRPr="00F6148E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/с № 13 «Светлячок»</w:t>
      </w:r>
    </w:p>
    <w:p w:rsidR="00A10587" w:rsidRPr="00F6148E" w:rsidRDefault="00A10587" w:rsidP="00F12D96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по основной (комплексной) и (парциальным) общеобразовательным программам дошкольного образования</w:t>
      </w:r>
    </w:p>
    <w:p w:rsidR="00A10587" w:rsidRPr="00F6148E" w:rsidRDefault="0096270F" w:rsidP="00F12D96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</w:pP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2021</w:t>
      </w:r>
      <w:r w:rsidR="00A10587" w:rsidRPr="00F6148E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-20</w:t>
      </w:r>
      <w:r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22</w:t>
      </w:r>
      <w:r w:rsidR="00A10587" w:rsidRPr="00F6148E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 xml:space="preserve"> у/</w:t>
      </w:r>
      <w:proofErr w:type="gramStart"/>
      <w:r w:rsidR="00A10587" w:rsidRPr="00F6148E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г</w:t>
      </w:r>
      <w:proofErr w:type="gramEnd"/>
    </w:p>
    <w:p w:rsidR="00A10587" w:rsidRPr="00F6148E" w:rsidRDefault="00A10587" w:rsidP="00AB3CC9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4"/>
        <w:gridCol w:w="2250"/>
        <w:gridCol w:w="14"/>
        <w:gridCol w:w="1578"/>
        <w:gridCol w:w="267"/>
        <w:gridCol w:w="1259"/>
        <w:gridCol w:w="7"/>
        <w:gridCol w:w="88"/>
        <w:gridCol w:w="64"/>
        <w:gridCol w:w="1705"/>
        <w:gridCol w:w="1980"/>
      </w:tblGrid>
      <w:tr w:rsidR="009D2E73" w:rsidRPr="00F6148E" w:rsidTr="009D2E73">
        <w:trPr>
          <w:trHeight w:val="153"/>
        </w:trPr>
        <w:tc>
          <w:tcPr>
            <w:tcW w:w="994" w:type="dxa"/>
            <w:vMerge w:val="restart"/>
          </w:tcPr>
          <w:p w:rsidR="009D2E73" w:rsidRPr="00F6148E" w:rsidRDefault="009D2E73" w:rsidP="00EC50F0">
            <w:pPr>
              <w:spacing w:after="24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50" w:type="dxa"/>
            <w:vMerge w:val="restart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Базовая образовательная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6962" w:type="dxa"/>
            <w:gridSpan w:val="9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Количество занятий в неделю</w:t>
            </w:r>
          </w:p>
        </w:tc>
      </w:tr>
      <w:tr w:rsidR="009D2E73" w:rsidRPr="00F6148E" w:rsidTr="009D2E73">
        <w:trPr>
          <w:trHeight w:val="273"/>
        </w:trPr>
        <w:tc>
          <w:tcPr>
            <w:tcW w:w="994" w:type="dxa"/>
            <w:vMerge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vMerge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 младшая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старшая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подготовительная</w:t>
            </w:r>
          </w:p>
        </w:tc>
      </w:tr>
      <w:tr w:rsidR="009D2E73" w:rsidRPr="00F6148E" w:rsidTr="00EC50F0">
        <w:trPr>
          <w:trHeight w:val="95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«От рождения до школы» под редакцией Н.Е. </w:t>
            </w: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Вераксы</w:t>
            </w:r>
            <w:proofErr w:type="spell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, Т.С. Комаровой, М.А. Васильевой</w:t>
            </w:r>
          </w:p>
        </w:tc>
      </w:tr>
      <w:tr w:rsidR="009D2E73" w:rsidRPr="00F6148E" w:rsidTr="00EC50F0">
        <w:trPr>
          <w:trHeight w:val="104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«Познавательное развитие»</w:t>
            </w:r>
          </w:p>
        </w:tc>
      </w:tr>
      <w:tr w:rsidR="009D2E73" w:rsidRPr="00F6148E" w:rsidTr="009D2E73">
        <w:trPr>
          <w:trHeight w:val="576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Познавательное развитие. Формирование целостной картины мира, расширение кругозора</w:t>
            </w:r>
          </w:p>
        </w:tc>
        <w:tc>
          <w:tcPr>
            <w:tcW w:w="1578" w:type="dxa"/>
          </w:tcPr>
          <w:p w:rsidR="003D10E1" w:rsidRDefault="003D10E1" w:rsidP="003D10E1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  <w:p w:rsidR="003D10E1" w:rsidRDefault="003D10E1" w:rsidP="003D10E1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2"/>
          </w:tcPr>
          <w:p w:rsidR="009D2E73" w:rsidRDefault="009D2E73" w:rsidP="009D2E73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  <w:p w:rsidR="009D2E73" w:rsidRPr="00F6148E" w:rsidRDefault="009D2E73" w:rsidP="009D2E73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gridSpan w:val="4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</w:tc>
        <w:tc>
          <w:tcPr>
            <w:tcW w:w="1980" w:type="dxa"/>
          </w:tcPr>
          <w:p w:rsidR="009D2E73" w:rsidRPr="00F6148E" w:rsidRDefault="003D10E1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</w:tc>
      </w:tr>
      <w:tr w:rsidR="009D2E73" w:rsidRPr="00F6148E" w:rsidTr="009D2E73">
        <w:trPr>
          <w:trHeight w:val="576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Познание «Математические ступени» Колесникова Е.В. Программа по формированию элементарных математических представлений</w:t>
            </w:r>
          </w:p>
        </w:tc>
        <w:tc>
          <w:tcPr>
            <w:tcW w:w="1578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D2E73" w:rsidRPr="00F6148E" w:rsidTr="009D2E73">
        <w:trPr>
          <w:trHeight w:val="10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1.1.4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Познавательное развитие. Познавательно-исследовательская и продуктивная (конструирование) деятельность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8" w:type="dxa"/>
            <w:gridSpan w:val="8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реализуется в режимных моментах, самостоятельной (ребенок) и совместной (педагог – ребенок) деятельности</w:t>
            </w:r>
            <w:proofErr w:type="gramEnd"/>
          </w:p>
        </w:tc>
      </w:tr>
      <w:tr w:rsidR="009D2E73" w:rsidRPr="00F6148E" w:rsidTr="009D2E73">
        <w:trPr>
          <w:trHeight w:val="102"/>
        </w:trPr>
        <w:tc>
          <w:tcPr>
            <w:tcW w:w="994" w:type="dxa"/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1.1.5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«Мы живем в России»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Н.Г. </w:t>
            </w: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Зеленова</w:t>
            </w:r>
            <w:proofErr w:type="spellEnd"/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Программа гражданско-патриотического воспитания</w:t>
            </w:r>
          </w:p>
        </w:tc>
        <w:tc>
          <w:tcPr>
            <w:tcW w:w="1845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1раз в 2недели</w:t>
            </w:r>
          </w:p>
        </w:tc>
      </w:tr>
      <w:tr w:rsidR="009D2E73" w:rsidRPr="00F6148E" w:rsidTr="009D2E73">
        <w:trPr>
          <w:trHeight w:val="3480"/>
        </w:trPr>
        <w:tc>
          <w:tcPr>
            <w:tcW w:w="994" w:type="dxa"/>
            <w:vMerge w:val="restart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1.1.6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  <w:vMerge w:val="restart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«Добро пожаловать в экологию» 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Воронкевич</w:t>
            </w:r>
            <w:proofErr w:type="spell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О.А.</w:t>
            </w:r>
          </w:p>
          <w:p w:rsidR="009D2E73" w:rsidRPr="00AB56CB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Программа по формированию экологической культуры (Детство)</w:t>
            </w:r>
            <w:r w:rsidRPr="009D5A69"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ru-RU"/>
              </w:rPr>
              <w:t xml:space="preserve">                  </w:t>
            </w:r>
          </w:p>
          <w:p w:rsidR="009D2E73" w:rsidRPr="00614E18" w:rsidRDefault="009D2E73" w:rsidP="00EC50F0">
            <w:pPr>
              <w:jc w:val="center"/>
              <w:rPr>
                <w:rFonts w:ascii="Bookman Old Style" w:eastAsia="Times New Roman" w:hAnsi="Bookman Old Style" w:cs="Times New Roman"/>
                <w:b/>
                <w:sz w:val="24"/>
                <w:szCs w:val="24"/>
                <w:lang w:eastAsia="ru-RU"/>
              </w:rPr>
            </w:pPr>
            <w:r w:rsidRPr="00424BBA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"Юный эколог"</w:t>
            </w:r>
            <w:r w:rsidRPr="00424BBA">
              <w:rPr>
                <w:rFonts w:ascii="Bookman Old Style" w:eastAsia="Times New Roman" w:hAnsi="Bookman Old Style" w:cs="Times New Roman"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Н.С. Николаева </w:t>
            </w:r>
            <w:r w:rsidRPr="009864D9">
              <w:rPr>
                <w:rStyle w:val="a3"/>
                <w:rFonts w:ascii="Bookman Old Style" w:hAnsi="Bookman Old Style"/>
                <w:bCs/>
                <w:i w:val="0"/>
                <w:color w:val="000000"/>
                <w:sz w:val="24"/>
                <w:szCs w:val="30"/>
                <w:shd w:val="clear" w:color="auto" w:fill="FFFFFF"/>
              </w:rPr>
              <w:t>Программа экологического воспитания дошкольников</w:t>
            </w:r>
            <w:r w:rsidRPr="00424BBA">
              <w:rPr>
                <w:rStyle w:val="a3"/>
                <w:rFonts w:ascii="Bookman Old Style" w:hAnsi="Bookman Old Style"/>
                <w:bCs/>
                <w:color w:val="000000"/>
                <w:sz w:val="24"/>
                <w:szCs w:val="30"/>
                <w:shd w:val="clear" w:color="auto" w:fill="FFFFFF"/>
              </w:rPr>
              <w:t> </w:t>
            </w:r>
            <w:r>
              <w:rPr>
                <w:rStyle w:val="a3"/>
                <w:rFonts w:ascii="Bookman Old Style" w:hAnsi="Bookman Old Style"/>
                <w:bCs/>
                <w:color w:val="000000"/>
                <w:sz w:val="24"/>
                <w:szCs w:val="30"/>
                <w:shd w:val="clear" w:color="auto" w:fill="FFFFFF"/>
              </w:rPr>
              <w:t xml:space="preserve">  </w:t>
            </w:r>
          </w:p>
        </w:tc>
        <w:tc>
          <w:tcPr>
            <w:tcW w:w="1845" w:type="dxa"/>
            <w:gridSpan w:val="2"/>
            <w:vMerge w:val="restart"/>
            <w:tcBorders>
              <w:right w:val="single" w:sz="4" w:space="0" w:color="auto"/>
            </w:tcBorders>
          </w:tcPr>
          <w:p w:rsidR="003D10E1" w:rsidRDefault="003D10E1" w:rsidP="003D10E1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  <w:p w:rsidR="003D10E1" w:rsidRDefault="003D10E1" w:rsidP="003D10E1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left w:val="single" w:sz="4" w:space="0" w:color="auto"/>
              <w:bottom w:val="nil"/>
            </w:tcBorders>
          </w:tcPr>
          <w:p w:rsidR="009D2E73" w:rsidRDefault="009D2E73" w:rsidP="003D10E1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9D2E73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left w:val="nil"/>
              <w:bottom w:val="nil"/>
            </w:tcBorders>
          </w:tcPr>
          <w:p w:rsidR="009D2E73" w:rsidRDefault="003D10E1" w:rsidP="003D10E1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       </w:t>
            </w:r>
            <w:r w:rsidR="009D2E73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2E73" w:rsidRPr="00F6148E" w:rsidTr="009D2E73">
        <w:trPr>
          <w:trHeight w:val="1614"/>
        </w:trPr>
        <w:tc>
          <w:tcPr>
            <w:tcW w:w="994" w:type="dxa"/>
            <w:vMerge/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gridSpan w:val="2"/>
            <w:vMerge/>
          </w:tcPr>
          <w:p w:rsidR="009D2E73" w:rsidRPr="00F6148E" w:rsidRDefault="009D2E73" w:rsidP="00EC50F0">
            <w:pPr>
              <w:jc w:val="center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2"/>
            <w:vMerge/>
            <w:tcBorders>
              <w:right w:val="single" w:sz="4" w:space="0" w:color="auto"/>
            </w:tcBorders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</w:tcBorders>
          </w:tcPr>
          <w:p w:rsidR="009D2E73" w:rsidRPr="00F6148E" w:rsidRDefault="009D2E73" w:rsidP="00EC50F0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</w:tcBorders>
          </w:tcPr>
          <w:p w:rsidR="009D2E73" w:rsidRPr="00F6148E" w:rsidRDefault="009D2E73" w:rsidP="00EC50F0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nil"/>
            </w:tcBorders>
          </w:tcPr>
          <w:p w:rsidR="009D2E73" w:rsidRPr="00F6148E" w:rsidRDefault="009D2E73" w:rsidP="00EC50F0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</w:tr>
      <w:tr w:rsidR="009D2E73" w:rsidRPr="00F6148E" w:rsidTr="00EC50F0">
        <w:trPr>
          <w:trHeight w:val="9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«Речевое развитие»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1.2.1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Речевое развитие</w:t>
            </w:r>
          </w:p>
        </w:tc>
        <w:tc>
          <w:tcPr>
            <w:tcW w:w="1578" w:type="dxa"/>
          </w:tcPr>
          <w:p w:rsidR="009D2E73" w:rsidRPr="00F6148E" w:rsidRDefault="003D10E1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1.2.2.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Разработка</w:t>
            </w:r>
            <w:r w:rsidR="00E57FF4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программ по подготовке к обучению грамоте под редакцией О.С.Ушаковой</w:t>
            </w:r>
          </w:p>
        </w:tc>
        <w:tc>
          <w:tcPr>
            <w:tcW w:w="1578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9D2E73" w:rsidRDefault="00E57FF4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D2E73" w:rsidRPr="00F6148E" w:rsidTr="009D2E73">
        <w:trPr>
          <w:trHeight w:val="79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1.2.3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Чтение художественной литературы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6948" w:type="dxa"/>
            <w:gridSpan w:val="8"/>
          </w:tcPr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реализуется 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ежедневно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в режимных моментах, самостоятельной (ребенок) и совместной (педагог – ребенок) деятельности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</w:tr>
      <w:tr w:rsidR="009D2E73" w:rsidRPr="00F6148E" w:rsidTr="00EC50F0">
        <w:trPr>
          <w:trHeight w:val="104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«Физическое развитие»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D2E73" w:rsidRPr="00F6148E" w:rsidTr="00EC50F0">
        <w:trPr>
          <w:trHeight w:val="9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«Художественно-эстетическое развитие»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1.4.1.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Музыкальное воспитание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1.4.2.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«Цветные ладошки» И.А. Лыкова Программа художественного воспитания, обучения и развития </w:t>
            </w:r>
          </w:p>
          <w:p w:rsidR="009D2E73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Рисование</w:t>
            </w:r>
          </w:p>
          <w:p w:rsidR="009D2E73" w:rsidRPr="00DE3A28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DE3A28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«Изобразительная деятельность в детском саду» Т.С.Комарова</w:t>
            </w:r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D2E73" w:rsidRPr="00F6148E" w:rsidTr="009D2E73">
        <w:trPr>
          <w:trHeight w:val="90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1.4.3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Лепка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1 раз в 2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недели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 xml:space="preserve">1 раз в 2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недели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 xml:space="preserve">1 раз в 2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недели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 xml:space="preserve">1 раз в 2 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недели</w:t>
            </w:r>
          </w:p>
        </w:tc>
      </w:tr>
      <w:tr w:rsidR="009D2E73" w:rsidRPr="00F6148E" w:rsidTr="009D2E73">
        <w:trPr>
          <w:trHeight w:val="635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lastRenderedPageBreak/>
              <w:t>1.4.4.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Аппликация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533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857" w:type="dxa"/>
            <w:gridSpan w:val="3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раз в 2 недели</w:t>
            </w:r>
          </w:p>
        </w:tc>
      </w:tr>
      <w:tr w:rsidR="009D2E73" w:rsidRPr="00F6148E" w:rsidTr="00EC50F0">
        <w:trPr>
          <w:trHeight w:val="9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12" w:type="dxa"/>
            <w:gridSpan w:val="10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«Социально-коммуникативное развитие»</w:t>
            </w:r>
          </w:p>
        </w:tc>
      </w:tr>
      <w:tr w:rsidR="009D2E73" w:rsidRPr="00F6148E" w:rsidTr="009D2E73">
        <w:trPr>
          <w:trHeight w:val="103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1.5.1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Социализация</w:t>
            </w:r>
          </w:p>
        </w:tc>
        <w:tc>
          <w:tcPr>
            <w:tcW w:w="6962" w:type="dxa"/>
            <w:gridSpan w:val="9"/>
            <w:vMerge w:val="restart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ОО реализуется в режимных моментах, самостоятельной (ребенок) и совместной (педагог – ребенок) деятельности</w:t>
            </w:r>
          </w:p>
        </w:tc>
      </w:tr>
      <w:tr w:rsidR="009D2E73" w:rsidRPr="00F6148E" w:rsidTr="009D2E73">
        <w:trPr>
          <w:trHeight w:val="92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1.5.2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Труд</w:t>
            </w:r>
          </w:p>
        </w:tc>
        <w:tc>
          <w:tcPr>
            <w:tcW w:w="6962" w:type="dxa"/>
            <w:gridSpan w:val="9"/>
            <w:vMerge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</w:tr>
      <w:tr w:rsidR="009D2E73" w:rsidRPr="00F6148E" w:rsidTr="009D2E73">
        <w:trPr>
          <w:trHeight w:val="115"/>
        </w:trPr>
        <w:tc>
          <w:tcPr>
            <w:tcW w:w="994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1.5.3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Безопасность</w:t>
            </w:r>
          </w:p>
        </w:tc>
        <w:tc>
          <w:tcPr>
            <w:tcW w:w="6962" w:type="dxa"/>
            <w:gridSpan w:val="9"/>
            <w:vMerge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</w:tr>
      <w:tr w:rsidR="009D2E73" w:rsidRPr="00F6148E" w:rsidTr="009D2E73">
        <w:trPr>
          <w:trHeight w:val="90"/>
        </w:trPr>
        <w:tc>
          <w:tcPr>
            <w:tcW w:w="324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ИТОГ В НЕДЕЛЮ</w:t>
            </w:r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1" w:type="dxa"/>
            <w:gridSpan w:val="4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D2E73" w:rsidRPr="00F6148E" w:rsidTr="009D2E73">
        <w:trPr>
          <w:trHeight w:val="90"/>
        </w:trPr>
        <w:tc>
          <w:tcPr>
            <w:tcW w:w="3244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Предельная плотность </w:t>
            </w: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СанПин</w:t>
            </w:r>
            <w:proofErr w:type="spellEnd"/>
          </w:p>
        </w:tc>
        <w:tc>
          <w:tcPr>
            <w:tcW w:w="1592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1" w:type="dxa"/>
            <w:gridSpan w:val="4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9" w:type="dxa"/>
            <w:gridSpan w:val="2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0" w:type="dxa"/>
          </w:tcPr>
          <w:p w:rsidR="009D2E73" w:rsidRPr="00F6148E" w:rsidRDefault="009D2E73" w:rsidP="00EC50F0">
            <w:pPr>
              <w:spacing w:after="0" w:line="240" w:lineRule="auto"/>
              <w:jc w:val="center"/>
              <w:textAlignment w:val="baseline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20</w:t>
            </w:r>
          </w:p>
        </w:tc>
      </w:tr>
    </w:tbl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Pr="00F6148E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Pr="004C5362" w:rsidRDefault="00A10587" w:rsidP="00AB3CC9">
      <w:pPr>
        <w:spacing w:before="100" w:beforeAutospacing="1" w:after="100" w:afterAutospacing="1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  <w:r w:rsidRPr="004C5362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lastRenderedPageBreak/>
        <w:t xml:space="preserve">Совместная  образовательная деятельность  воспитателя и  детей в режимных моментах </w:t>
      </w:r>
    </w:p>
    <w:tbl>
      <w:tblPr>
        <w:tblW w:w="1014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745"/>
        <w:gridCol w:w="1599"/>
        <w:gridCol w:w="1466"/>
        <w:gridCol w:w="1599"/>
        <w:gridCol w:w="1733"/>
      </w:tblGrid>
      <w:tr w:rsidR="00A10587" w:rsidRPr="00F6148E" w:rsidTr="00B61F2F">
        <w:trPr>
          <w:trHeight w:val="328"/>
          <w:tblCellSpacing w:w="0" w:type="dxa"/>
        </w:trPr>
        <w:tc>
          <w:tcPr>
            <w:tcW w:w="37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sz w:val="24"/>
                <w:szCs w:val="24"/>
                <w:lang w:eastAsia="ru-RU"/>
              </w:rPr>
              <w:t>Формы образовательной деятельности в режимных моментах</w:t>
            </w:r>
          </w:p>
        </w:tc>
        <w:tc>
          <w:tcPr>
            <w:tcW w:w="639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sz w:val="24"/>
                <w:szCs w:val="24"/>
                <w:lang w:eastAsia="ru-RU"/>
              </w:rPr>
              <w:t>Количество форм образовательной деятельности в неделю</w:t>
            </w:r>
          </w:p>
        </w:tc>
      </w:tr>
      <w:tr w:rsidR="00A10587" w:rsidRPr="00F6148E" w:rsidTr="00B61F2F">
        <w:trPr>
          <w:trHeight w:val="328"/>
          <w:tblCellSpacing w:w="0" w:type="dxa"/>
        </w:trPr>
        <w:tc>
          <w:tcPr>
            <w:tcW w:w="374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Подготовит</w:t>
            </w: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руппа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>Общение</w:t>
            </w:r>
          </w:p>
        </w:tc>
      </w:tr>
      <w:tr w:rsidR="00A10587" w:rsidRPr="00F6148E" w:rsidTr="00B61F2F">
        <w:trPr>
          <w:trHeight w:val="697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Ситуации общения воспитателя с детьми и накопления положительного социально-эмоционального опыта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Беседы и разговоры с детьми по их интересам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>Игровая деятельность, включая сюжетно-ролевую игру с правилами и другие виды игр</w:t>
            </w:r>
          </w:p>
        </w:tc>
      </w:tr>
      <w:tr w:rsidR="00A10587" w:rsidRPr="00F6148E" w:rsidTr="00B61F2F">
        <w:trPr>
          <w:trHeight w:val="697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Индивидуальные игры с детьми (сюжетно-ролевая, режиссерская, игра-драматизация, строительно-конструктивные игры)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3 раза в неделю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3 раза в неделю </w:t>
            </w:r>
          </w:p>
        </w:tc>
      </w:tr>
      <w:tr w:rsidR="00A10587" w:rsidRPr="00F6148E" w:rsidTr="00B61F2F">
        <w:trPr>
          <w:trHeight w:val="946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Совместная игра воспитателя и детей (сюжетно-ролевая, режиссерская, игра-драматизация, строительно-конструктивные игры)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2 раза в неделю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3 раза в неделю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2 раза в неделю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2 раза в неделю </w:t>
            </w:r>
          </w:p>
        </w:tc>
      </w:tr>
      <w:tr w:rsidR="00A10587" w:rsidRPr="00F6148E" w:rsidTr="00B61F2F">
        <w:trPr>
          <w:trHeight w:val="741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>Познавательная и исследовательская деятельность</w:t>
            </w:r>
          </w:p>
        </w:tc>
      </w:tr>
      <w:tr w:rsidR="00A10587" w:rsidRPr="00F6148E" w:rsidTr="00B61F2F">
        <w:trPr>
          <w:trHeight w:val="736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Наблюдения за природой (на прогулке)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>Формы творческой активности, обеспечивающей художественно-эстетическое развитие детей</w:t>
            </w:r>
          </w:p>
        </w:tc>
      </w:tr>
      <w:tr w:rsidR="00A10587" w:rsidRPr="00F6148E" w:rsidTr="00B61F2F">
        <w:trPr>
          <w:trHeight w:val="1171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Чтение литературных произведений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1014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iCs/>
                <w:sz w:val="24"/>
                <w:szCs w:val="24"/>
                <w:lang w:eastAsia="ru-RU"/>
              </w:rPr>
              <w:t xml:space="preserve">Самообслуживание и элементарный бытовой труд </w:t>
            </w:r>
          </w:p>
        </w:tc>
      </w:tr>
      <w:tr w:rsidR="00A10587" w:rsidRPr="00F6148E" w:rsidTr="00B61F2F">
        <w:trPr>
          <w:trHeight w:val="224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Самообслуживание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473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Трудовые поручения (индивидуально и подгруппами)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A10587" w:rsidRPr="00F6148E" w:rsidTr="00B61F2F">
        <w:trPr>
          <w:trHeight w:val="473"/>
          <w:tblCellSpacing w:w="0" w:type="dxa"/>
        </w:trPr>
        <w:tc>
          <w:tcPr>
            <w:tcW w:w="3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Трудовые поручения (общий и совместный труд)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 xml:space="preserve">1 раз в неделю </w:t>
            </w:r>
          </w:p>
        </w:tc>
        <w:tc>
          <w:tcPr>
            <w:tcW w:w="15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>1 раз в 2 недели</w:t>
            </w:r>
          </w:p>
        </w:tc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iCs/>
                <w:sz w:val="24"/>
                <w:szCs w:val="24"/>
                <w:lang w:eastAsia="ru-RU"/>
              </w:rPr>
              <w:t>1 раз в 2 недели</w:t>
            </w:r>
          </w:p>
        </w:tc>
      </w:tr>
    </w:tbl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Cs/>
          <w:sz w:val="24"/>
          <w:szCs w:val="24"/>
          <w:lang w:eastAsia="ru-RU"/>
        </w:rPr>
      </w:pPr>
    </w:p>
    <w:p w:rsidR="00A10587" w:rsidRPr="004C5362" w:rsidRDefault="00A10587" w:rsidP="0096270F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</w:pPr>
      <w:r w:rsidRPr="004C5362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lastRenderedPageBreak/>
        <w:t>Самостоятельная деятельность детей в режимных моментах</w:t>
      </w:r>
    </w:p>
    <w:p w:rsidR="00A10587" w:rsidRPr="004C5362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</w:pP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10"/>
        <w:gridCol w:w="1859"/>
        <w:gridCol w:w="1814"/>
        <w:gridCol w:w="1843"/>
        <w:gridCol w:w="2411"/>
      </w:tblGrid>
      <w:tr w:rsidR="00A10587" w:rsidRPr="00F6148E" w:rsidTr="00B61F2F">
        <w:trPr>
          <w:trHeight w:val="420"/>
          <w:tblCellSpacing w:w="0" w:type="dxa"/>
        </w:trPr>
        <w:tc>
          <w:tcPr>
            <w:tcW w:w="24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sz w:val="24"/>
                <w:szCs w:val="24"/>
                <w:lang w:eastAsia="ru-RU"/>
              </w:rPr>
              <w:t>Режимные моменты</w:t>
            </w:r>
          </w:p>
        </w:tc>
        <w:tc>
          <w:tcPr>
            <w:tcW w:w="975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bCs/>
                <w:sz w:val="24"/>
                <w:szCs w:val="24"/>
                <w:lang w:eastAsia="ru-RU"/>
              </w:rPr>
              <w:t>Распределение времени в течение дня</w:t>
            </w:r>
          </w:p>
        </w:tc>
      </w:tr>
      <w:tr w:rsidR="00A10587" w:rsidRPr="00F6148E" w:rsidTr="00B61F2F">
        <w:trPr>
          <w:trHeight w:val="24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Младшая группа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Средняя группа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Старшая группа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proofErr w:type="spell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Подготовит</w:t>
            </w:r>
            <w:proofErr w:type="gramStart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руппа</w:t>
            </w:r>
            <w:proofErr w:type="spellEnd"/>
          </w:p>
        </w:tc>
      </w:tr>
      <w:tr w:rsidR="00A10587" w:rsidRPr="00F6148E" w:rsidTr="00B61F2F">
        <w:trPr>
          <w:trHeight w:val="180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Игры, общение, деятельность по интересам во время утреннего приема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10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10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10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10 до 50 мин</w:t>
            </w:r>
          </w:p>
        </w:tc>
      </w:tr>
      <w:tr w:rsidR="00A10587" w:rsidRPr="00F6148E" w:rsidTr="00B61F2F">
        <w:trPr>
          <w:trHeight w:val="1335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Самостоятельн</w:t>
            </w:r>
            <w:r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ые игры в 1-й половине дня (до О</w:t>
            </w: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ОД)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20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15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15 мин</w:t>
            </w:r>
          </w:p>
        </w:tc>
      </w:tr>
      <w:tr w:rsidR="00A10587" w:rsidRPr="00F6148E" w:rsidTr="00B61F2F">
        <w:trPr>
          <w:trHeight w:val="1305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60 мин до 1ч.30 мин.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60 мин до</w:t>
            </w:r>
          </w:p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1ч 30 мин.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60 мин до 1ч.40 мин.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60 мин до</w:t>
            </w:r>
          </w:p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1 ч. 40 мин</w:t>
            </w:r>
          </w:p>
        </w:tc>
      </w:tr>
      <w:tr w:rsidR="00A10587" w:rsidRPr="00F6148E" w:rsidTr="00B61F2F">
        <w:trPr>
          <w:trHeight w:val="225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Самостоятельные игры, досуги, общение и деятельность по интересам во 2-й половине дня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40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30 мин</w:t>
            </w:r>
          </w:p>
        </w:tc>
      </w:tr>
      <w:tr w:rsidR="00A10587" w:rsidRPr="00F6148E" w:rsidTr="00B61F2F">
        <w:trPr>
          <w:trHeight w:val="1335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Подготовка к прогулке, самостоятельная деятельность на прогулке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40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40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40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40 мин</w:t>
            </w:r>
          </w:p>
        </w:tc>
      </w:tr>
      <w:tr w:rsidR="00A10587" w:rsidRPr="00F6148E" w:rsidTr="00B61F2F">
        <w:trPr>
          <w:trHeight w:val="420"/>
          <w:tblCellSpacing w:w="0" w:type="dxa"/>
        </w:trPr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Игры перед уходом домой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15 мин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15 мин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15 мин до 50 мин</w:t>
            </w:r>
          </w:p>
        </w:tc>
        <w:tc>
          <w:tcPr>
            <w:tcW w:w="2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10587" w:rsidRPr="00F6148E" w:rsidRDefault="00A10587" w:rsidP="00AB3CC9">
            <w:pPr>
              <w:spacing w:after="0" w:line="240" w:lineRule="auto"/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</w:pPr>
            <w:r w:rsidRPr="00F6148E">
              <w:rPr>
                <w:rFonts w:ascii="Bookman Old Style" w:eastAsia="Times New Roman" w:hAnsi="Bookman Old Style" w:cs="Times New Roman"/>
                <w:sz w:val="24"/>
                <w:szCs w:val="24"/>
                <w:lang w:eastAsia="ru-RU"/>
              </w:rPr>
              <w:t>От 15 мин до 50 мин</w:t>
            </w:r>
          </w:p>
        </w:tc>
      </w:tr>
    </w:tbl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p w:rsidR="00A10587" w:rsidRPr="00F6148E" w:rsidRDefault="00A10587" w:rsidP="00AB3CC9">
      <w:pPr>
        <w:spacing w:after="0" w:line="240" w:lineRule="auto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F6148E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p w:rsidR="00A10587" w:rsidRPr="00F6148E" w:rsidRDefault="00A10587" w:rsidP="00AB3CC9">
      <w:pPr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</w:p>
    <w:p w:rsidR="00A10587" w:rsidRPr="00F6148E" w:rsidRDefault="00A10587" w:rsidP="00AB3CC9">
      <w:pPr>
        <w:rPr>
          <w:rFonts w:ascii="Bookman Old Style" w:hAnsi="Bookman Old Style"/>
          <w:sz w:val="24"/>
          <w:szCs w:val="24"/>
        </w:rPr>
      </w:pPr>
    </w:p>
    <w:p w:rsidR="00A10587" w:rsidRDefault="00A10587" w:rsidP="00AB3CC9"/>
    <w:p w:rsidR="00A10587" w:rsidRDefault="00A10587" w:rsidP="00AB3CC9"/>
    <w:p w:rsidR="00BB117D" w:rsidRDefault="00BB117D" w:rsidP="00AB3CC9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603332450510203670830559428146817986133868575804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Олейникова Елена Викторовна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12.07.2021 по 12.07.2022</w:t>
            </w:r>
          </w:p>
        </w:tc>
      </w:tr>
    </w:tbl>
    <w:sectPr xmlns:w="http://schemas.openxmlformats.org/wordprocessingml/2006/main" w:rsidR="00BB117D" w:rsidSect="00837173">
      <w:type w:val="continuous"/>
      <w:pgSz w:w="11906" w:h="16838"/>
      <w:pgMar w:top="851" w:right="849" w:bottom="709" w:left="85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928">
    <w:multiLevelType w:val="hybridMultilevel"/>
    <w:lvl w:ilvl="0" w:tplc="38912676">
      <w:start w:val="1"/>
      <w:numFmt w:val="decimal"/>
      <w:lvlText w:val="%1."/>
      <w:lvlJc w:val="left"/>
      <w:pPr>
        <w:ind w:left="720" w:hanging="360"/>
      </w:pPr>
    </w:lvl>
    <w:lvl w:ilvl="1" w:tplc="38912676" w:tentative="1">
      <w:start w:val="1"/>
      <w:numFmt w:val="lowerLetter"/>
      <w:lvlText w:val="%2."/>
      <w:lvlJc w:val="left"/>
      <w:pPr>
        <w:ind w:left="1440" w:hanging="360"/>
      </w:pPr>
    </w:lvl>
    <w:lvl w:ilvl="2" w:tplc="38912676" w:tentative="1">
      <w:start w:val="1"/>
      <w:numFmt w:val="lowerRoman"/>
      <w:lvlText w:val="%3."/>
      <w:lvlJc w:val="right"/>
      <w:pPr>
        <w:ind w:left="2160" w:hanging="180"/>
      </w:pPr>
    </w:lvl>
    <w:lvl w:ilvl="3" w:tplc="38912676" w:tentative="1">
      <w:start w:val="1"/>
      <w:numFmt w:val="decimal"/>
      <w:lvlText w:val="%4."/>
      <w:lvlJc w:val="left"/>
      <w:pPr>
        <w:ind w:left="2880" w:hanging="360"/>
      </w:pPr>
    </w:lvl>
    <w:lvl w:ilvl="4" w:tplc="38912676" w:tentative="1">
      <w:start w:val="1"/>
      <w:numFmt w:val="lowerLetter"/>
      <w:lvlText w:val="%5."/>
      <w:lvlJc w:val="left"/>
      <w:pPr>
        <w:ind w:left="3600" w:hanging="360"/>
      </w:pPr>
    </w:lvl>
    <w:lvl w:ilvl="5" w:tplc="38912676" w:tentative="1">
      <w:start w:val="1"/>
      <w:numFmt w:val="lowerRoman"/>
      <w:lvlText w:val="%6."/>
      <w:lvlJc w:val="right"/>
      <w:pPr>
        <w:ind w:left="4320" w:hanging="180"/>
      </w:pPr>
    </w:lvl>
    <w:lvl w:ilvl="6" w:tplc="38912676" w:tentative="1">
      <w:start w:val="1"/>
      <w:numFmt w:val="decimal"/>
      <w:lvlText w:val="%7."/>
      <w:lvlJc w:val="left"/>
      <w:pPr>
        <w:ind w:left="5040" w:hanging="360"/>
      </w:pPr>
    </w:lvl>
    <w:lvl w:ilvl="7" w:tplc="38912676" w:tentative="1">
      <w:start w:val="1"/>
      <w:numFmt w:val="lowerLetter"/>
      <w:lvlText w:val="%8."/>
      <w:lvlJc w:val="left"/>
      <w:pPr>
        <w:ind w:left="5760" w:hanging="360"/>
      </w:pPr>
    </w:lvl>
    <w:lvl w:ilvl="8" w:tplc="389126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27">
    <w:multiLevelType w:val="hybridMultilevel"/>
    <w:lvl w:ilvl="0" w:tplc="4100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BF21B74"/>
    <w:multiLevelType w:val="multilevel"/>
    <w:tmpl w:val="DB8E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2B4B1A"/>
    <w:multiLevelType w:val="multilevel"/>
    <w:tmpl w:val="36B0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12927">
    <w:abstractNumId w:val="12927"/>
  </w:num>
  <w:num w:numId="12928">
    <w:abstractNumId w:val="12928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587"/>
    <w:rsid w:val="00001599"/>
    <w:rsid w:val="000031D4"/>
    <w:rsid w:val="00010CEB"/>
    <w:rsid w:val="0001384D"/>
    <w:rsid w:val="000174FC"/>
    <w:rsid w:val="0002474C"/>
    <w:rsid w:val="00031BD2"/>
    <w:rsid w:val="00060D47"/>
    <w:rsid w:val="00075385"/>
    <w:rsid w:val="00076289"/>
    <w:rsid w:val="00076C93"/>
    <w:rsid w:val="0009334B"/>
    <w:rsid w:val="0009466A"/>
    <w:rsid w:val="00094A64"/>
    <w:rsid w:val="0009611C"/>
    <w:rsid w:val="000A0B0D"/>
    <w:rsid w:val="000A0F8B"/>
    <w:rsid w:val="000A2DCD"/>
    <w:rsid w:val="000A4A02"/>
    <w:rsid w:val="000A4B63"/>
    <w:rsid w:val="000A5E4C"/>
    <w:rsid w:val="000B10C1"/>
    <w:rsid w:val="000B1F3F"/>
    <w:rsid w:val="000B3CD1"/>
    <w:rsid w:val="000B4358"/>
    <w:rsid w:val="000B7941"/>
    <w:rsid w:val="000C1937"/>
    <w:rsid w:val="000C3F23"/>
    <w:rsid w:val="000D1365"/>
    <w:rsid w:val="000D5023"/>
    <w:rsid w:val="000D596D"/>
    <w:rsid w:val="000E08FA"/>
    <w:rsid w:val="000E3984"/>
    <w:rsid w:val="000E3D7D"/>
    <w:rsid w:val="000E3F6A"/>
    <w:rsid w:val="000E68C4"/>
    <w:rsid w:val="000F0056"/>
    <w:rsid w:val="000F0BD2"/>
    <w:rsid w:val="000F2944"/>
    <w:rsid w:val="000F4205"/>
    <w:rsid w:val="000F582F"/>
    <w:rsid w:val="00105872"/>
    <w:rsid w:val="00113003"/>
    <w:rsid w:val="00113016"/>
    <w:rsid w:val="00114526"/>
    <w:rsid w:val="0011643D"/>
    <w:rsid w:val="00116C17"/>
    <w:rsid w:val="0012090E"/>
    <w:rsid w:val="00122D45"/>
    <w:rsid w:val="001243E3"/>
    <w:rsid w:val="001263F5"/>
    <w:rsid w:val="00126DDC"/>
    <w:rsid w:val="00133F9E"/>
    <w:rsid w:val="001446F0"/>
    <w:rsid w:val="00144C6D"/>
    <w:rsid w:val="00147013"/>
    <w:rsid w:val="00153317"/>
    <w:rsid w:val="00155AD7"/>
    <w:rsid w:val="00163314"/>
    <w:rsid w:val="00165CCD"/>
    <w:rsid w:val="00166572"/>
    <w:rsid w:val="0017329F"/>
    <w:rsid w:val="0017479F"/>
    <w:rsid w:val="0017701D"/>
    <w:rsid w:val="0018119F"/>
    <w:rsid w:val="001916DC"/>
    <w:rsid w:val="00193E24"/>
    <w:rsid w:val="00197B41"/>
    <w:rsid w:val="001A0FC5"/>
    <w:rsid w:val="001A155C"/>
    <w:rsid w:val="001A3899"/>
    <w:rsid w:val="001A7B9C"/>
    <w:rsid w:val="001B1DB9"/>
    <w:rsid w:val="001B2965"/>
    <w:rsid w:val="001B4F41"/>
    <w:rsid w:val="001B5F70"/>
    <w:rsid w:val="001C2594"/>
    <w:rsid w:val="001C2A6B"/>
    <w:rsid w:val="001C2C75"/>
    <w:rsid w:val="001D4F70"/>
    <w:rsid w:val="001D54F2"/>
    <w:rsid w:val="001E0886"/>
    <w:rsid w:val="001E16FC"/>
    <w:rsid w:val="001E5A04"/>
    <w:rsid w:val="001E703E"/>
    <w:rsid w:val="001E7D93"/>
    <w:rsid w:val="001F2469"/>
    <w:rsid w:val="001F270A"/>
    <w:rsid w:val="001F6946"/>
    <w:rsid w:val="001F6C2C"/>
    <w:rsid w:val="002003EB"/>
    <w:rsid w:val="00202ABE"/>
    <w:rsid w:val="00202C41"/>
    <w:rsid w:val="002065CF"/>
    <w:rsid w:val="002170D0"/>
    <w:rsid w:val="00217754"/>
    <w:rsid w:val="0021794D"/>
    <w:rsid w:val="00217F3A"/>
    <w:rsid w:val="00225623"/>
    <w:rsid w:val="0022793C"/>
    <w:rsid w:val="0023100D"/>
    <w:rsid w:val="002333F4"/>
    <w:rsid w:val="00236B82"/>
    <w:rsid w:val="00237EE2"/>
    <w:rsid w:val="00241079"/>
    <w:rsid w:val="00241A69"/>
    <w:rsid w:val="00241B25"/>
    <w:rsid w:val="00242EBC"/>
    <w:rsid w:val="002472DA"/>
    <w:rsid w:val="00247810"/>
    <w:rsid w:val="00254978"/>
    <w:rsid w:val="002554CE"/>
    <w:rsid w:val="002564A8"/>
    <w:rsid w:val="00256AEA"/>
    <w:rsid w:val="00260180"/>
    <w:rsid w:val="00264C43"/>
    <w:rsid w:val="00272FE6"/>
    <w:rsid w:val="00274B9C"/>
    <w:rsid w:val="0028011F"/>
    <w:rsid w:val="002819F9"/>
    <w:rsid w:val="0028399A"/>
    <w:rsid w:val="0028399C"/>
    <w:rsid w:val="002875E0"/>
    <w:rsid w:val="00290766"/>
    <w:rsid w:val="00291E5E"/>
    <w:rsid w:val="002953DA"/>
    <w:rsid w:val="00296075"/>
    <w:rsid w:val="0029778C"/>
    <w:rsid w:val="002B3488"/>
    <w:rsid w:val="002B7063"/>
    <w:rsid w:val="002B7159"/>
    <w:rsid w:val="002C0904"/>
    <w:rsid w:val="002C2172"/>
    <w:rsid w:val="002C5256"/>
    <w:rsid w:val="002D089B"/>
    <w:rsid w:val="002D36AD"/>
    <w:rsid w:val="002D40B6"/>
    <w:rsid w:val="002E2F31"/>
    <w:rsid w:val="002E4106"/>
    <w:rsid w:val="002E6E4A"/>
    <w:rsid w:val="002F3158"/>
    <w:rsid w:val="002F659A"/>
    <w:rsid w:val="0031250A"/>
    <w:rsid w:val="00313824"/>
    <w:rsid w:val="003140D9"/>
    <w:rsid w:val="00324A38"/>
    <w:rsid w:val="00324DD6"/>
    <w:rsid w:val="003255F8"/>
    <w:rsid w:val="00330321"/>
    <w:rsid w:val="00331259"/>
    <w:rsid w:val="003322FE"/>
    <w:rsid w:val="003332E6"/>
    <w:rsid w:val="00334413"/>
    <w:rsid w:val="00334F77"/>
    <w:rsid w:val="00334FAF"/>
    <w:rsid w:val="003407A7"/>
    <w:rsid w:val="00344ED8"/>
    <w:rsid w:val="0034590E"/>
    <w:rsid w:val="00346855"/>
    <w:rsid w:val="00350398"/>
    <w:rsid w:val="00354D15"/>
    <w:rsid w:val="00357E13"/>
    <w:rsid w:val="003635DC"/>
    <w:rsid w:val="00373EB0"/>
    <w:rsid w:val="0037438F"/>
    <w:rsid w:val="00375B2A"/>
    <w:rsid w:val="00375F2B"/>
    <w:rsid w:val="0038256B"/>
    <w:rsid w:val="00391E08"/>
    <w:rsid w:val="0039384A"/>
    <w:rsid w:val="00394885"/>
    <w:rsid w:val="003A249A"/>
    <w:rsid w:val="003A29BF"/>
    <w:rsid w:val="003A3AF5"/>
    <w:rsid w:val="003A5BDE"/>
    <w:rsid w:val="003A7B3A"/>
    <w:rsid w:val="003B39D7"/>
    <w:rsid w:val="003B3EA4"/>
    <w:rsid w:val="003B6661"/>
    <w:rsid w:val="003D10E1"/>
    <w:rsid w:val="003D1CFC"/>
    <w:rsid w:val="003D2A88"/>
    <w:rsid w:val="003D3A9F"/>
    <w:rsid w:val="003E3A78"/>
    <w:rsid w:val="003E55F5"/>
    <w:rsid w:val="003E58E6"/>
    <w:rsid w:val="003E62CE"/>
    <w:rsid w:val="003E6611"/>
    <w:rsid w:val="003E7CB6"/>
    <w:rsid w:val="003F09F9"/>
    <w:rsid w:val="003F4EA6"/>
    <w:rsid w:val="004004E3"/>
    <w:rsid w:val="0040166F"/>
    <w:rsid w:val="004025D8"/>
    <w:rsid w:val="00403304"/>
    <w:rsid w:val="00405A19"/>
    <w:rsid w:val="00407003"/>
    <w:rsid w:val="00407044"/>
    <w:rsid w:val="00412E46"/>
    <w:rsid w:val="00413ABA"/>
    <w:rsid w:val="00420AE5"/>
    <w:rsid w:val="00425804"/>
    <w:rsid w:val="00425EDD"/>
    <w:rsid w:val="00427691"/>
    <w:rsid w:val="004351F9"/>
    <w:rsid w:val="00435856"/>
    <w:rsid w:val="00435C5A"/>
    <w:rsid w:val="00437C24"/>
    <w:rsid w:val="00437CB4"/>
    <w:rsid w:val="004415D6"/>
    <w:rsid w:val="004457C4"/>
    <w:rsid w:val="00452645"/>
    <w:rsid w:val="004548E3"/>
    <w:rsid w:val="0045616E"/>
    <w:rsid w:val="00460EC3"/>
    <w:rsid w:val="00470F2D"/>
    <w:rsid w:val="00476803"/>
    <w:rsid w:val="0048266C"/>
    <w:rsid w:val="00486AFE"/>
    <w:rsid w:val="00490134"/>
    <w:rsid w:val="00493F2A"/>
    <w:rsid w:val="00495298"/>
    <w:rsid w:val="004A1537"/>
    <w:rsid w:val="004A245E"/>
    <w:rsid w:val="004A2A75"/>
    <w:rsid w:val="004A57D6"/>
    <w:rsid w:val="004A5A7A"/>
    <w:rsid w:val="004A5D1C"/>
    <w:rsid w:val="004A6406"/>
    <w:rsid w:val="004B0227"/>
    <w:rsid w:val="004B051D"/>
    <w:rsid w:val="004B206C"/>
    <w:rsid w:val="004B7042"/>
    <w:rsid w:val="004C6D60"/>
    <w:rsid w:val="004C6FF1"/>
    <w:rsid w:val="004C7F79"/>
    <w:rsid w:val="004D3C46"/>
    <w:rsid w:val="004D4FEB"/>
    <w:rsid w:val="004D7D83"/>
    <w:rsid w:val="004E0C63"/>
    <w:rsid w:val="004E6862"/>
    <w:rsid w:val="004E7305"/>
    <w:rsid w:val="004F63B5"/>
    <w:rsid w:val="005026F2"/>
    <w:rsid w:val="005127AA"/>
    <w:rsid w:val="00514DD2"/>
    <w:rsid w:val="00527849"/>
    <w:rsid w:val="00530BFD"/>
    <w:rsid w:val="0053404E"/>
    <w:rsid w:val="005340DD"/>
    <w:rsid w:val="00534169"/>
    <w:rsid w:val="00537629"/>
    <w:rsid w:val="005403AF"/>
    <w:rsid w:val="00541273"/>
    <w:rsid w:val="00557304"/>
    <w:rsid w:val="00562608"/>
    <w:rsid w:val="00575CA4"/>
    <w:rsid w:val="00576075"/>
    <w:rsid w:val="005765C2"/>
    <w:rsid w:val="00576804"/>
    <w:rsid w:val="00577555"/>
    <w:rsid w:val="005775EB"/>
    <w:rsid w:val="00586855"/>
    <w:rsid w:val="0058799E"/>
    <w:rsid w:val="00587A5E"/>
    <w:rsid w:val="005900D1"/>
    <w:rsid w:val="005919EE"/>
    <w:rsid w:val="00597731"/>
    <w:rsid w:val="005A17FB"/>
    <w:rsid w:val="005A59A3"/>
    <w:rsid w:val="005B216E"/>
    <w:rsid w:val="005B2314"/>
    <w:rsid w:val="005B3944"/>
    <w:rsid w:val="005B3CD3"/>
    <w:rsid w:val="005B6D34"/>
    <w:rsid w:val="005C23FA"/>
    <w:rsid w:val="005C24AE"/>
    <w:rsid w:val="005C3562"/>
    <w:rsid w:val="005C5221"/>
    <w:rsid w:val="005C7CD8"/>
    <w:rsid w:val="005D0B11"/>
    <w:rsid w:val="005D256B"/>
    <w:rsid w:val="005D41BB"/>
    <w:rsid w:val="005D5BC0"/>
    <w:rsid w:val="005E1D87"/>
    <w:rsid w:val="005E5BE4"/>
    <w:rsid w:val="005E7202"/>
    <w:rsid w:val="005F2A26"/>
    <w:rsid w:val="005F3D01"/>
    <w:rsid w:val="00600ED6"/>
    <w:rsid w:val="00601CE1"/>
    <w:rsid w:val="00601FB0"/>
    <w:rsid w:val="00605454"/>
    <w:rsid w:val="00613254"/>
    <w:rsid w:val="00617BC1"/>
    <w:rsid w:val="006204DE"/>
    <w:rsid w:val="006210CE"/>
    <w:rsid w:val="006270D7"/>
    <w:rsid w:val="00630474"/>
    <w:rsid w:val="00632529"/>
    <w:rsid w:val="006328A9"/>
    <w:rsid w:val="006355BF"/>
    <w:rsid w:val="00637466"/>
    <w:rsid w:val="00644ACC"/>
    <w:rsid w:val="00645B6D"/>
    <w:rsid w:val="0064641B"/>
    <w:rsid w:val="006479FC"/>
    <w:rsid w:val="00653145"/>
    <w:rsid w:val="00654AA1"/>
    <w:rsid w:val="00656E83"/>
    <w:rsid w:val="00660240"/>
    <w:rsid w:val="00663434"/>
    <w:rsid w:val="00666006"/>
    <w:rsid w:val="006660C4"/>
    <w:rsid w:val="00674441"/>
    <w:rsid w:val="006747C3"/>
    <w:rsid w:val="00676E78"/>
    <w:rsid w:val="006811F8"/>
    <w:rsid w:val="006817DC"/>
    <w:rsid w:val="00682530"/>
    <w:rsid w:val="00684F47"/>
    <w:rsid w:val="006868ED"/>
    <w:rsid w:val="0069355B"/>
    <w:rsid w:val="00694604"/>
    <w:rsid w:val="00697A3E"/>
    <w:rsid w:val="006A667E"/>
    <w:rsid w:val="006B2579"/>
    <w:rsid w:val="006B2FAF"/>
    <w:rsid w:val="006B3013"/>
    <w:rsid w:val="006B33F3"/>
    <w:rsid w:val="006C25C3"/>
    <w:rsid w:val="006C29E6"/>
    <w:rsid w:val="006C6A62"/>
    <w:rsid w:val="006D0F4C"/>
    <w:rsid w:val="006D29FA"/>
    <w:rsid w:val="006D410A"/>
    <w:rsid w:val="006E1B94"/>
    <w:rsid w:val="006E3071"/>
    <w:rsid w:val="006E3DCB"/>
    <w:rsid w:val="006E6EAA"/>
    <w:rsid w:val="006E76D0"/>
    <w:rsid w:val="006F1AB8"/>
    <w:rsid w:val="006F28A8"/>
    <w:rsid w:val="006F42D8"/>
    <w:rsid w:val="006F5E9E"/>
    <w:rsid w:val="006F6971"/>
    <w:rsid w:val="00711A09"/>
    <w:rsid w:val="00711AC9"/>
    <w:rsid w:val="00713FE9"/>
    <w:rsid w:val="0072061B"/>
    <w:rsid w:val="00721EB9"/>
    <w:rsid w:val="00722063"/>
    <w:rsid w:val="00724F44"/>
    <w:rsid w:val="007252CE"/>
    <w:rsid w:val="00726460"/>
    <w:rsid w:val="00730974"/>
    <w:rsid w:val="00731B98"/>
    <w:rsid w:val="00732B0F"/>
    <w:rsid w:val="00735F88"/>
    <w:rsid w:val="00737319"/>
    <w:rsid w:val="007531DC"/>
    <w:rsid w:val="00754242"/>
    <w:rsid w:val="007554AC"/>
    <w:rsid w:val="007558C7"/>
    <w:rsid w:val="00756404"/>
    <w:rsid w:val="00760254"/>
    <w:rsid w:val="0076096F"/>
    <w:rsid w:val="0076122A"/>
    <w:rsid w:val="00767A4F"/>
    <w:rsid w:val="007724C4"/>
    <w:rsid w:val="007734BC"/>
    <w:rsid w:val="00777AEE"/>
    <w:rsid w:val="007816E6"/>
    <w:rsid w:val="00781A18"/>
    <w:rsid w:val="00783052"/>
    <w:rsid w:val="007836D5"/>
    <w:rsid w:val="00783844"/>
    <w:rsid w:val="00784BFD"/>
    <w:rsid w:val="007871D1"/>
    <w:rsid w:val="00791367"/>
    <w:rsid w:val="0079226D"/>
    <w:rsid w:val="00793E4F"/>
    <w:rsid w:val="00797949"/>
    <w:rsid w:val="007A0428"/>
    <w:rsid w:val="007A09F4"/>
    <w:rsid w:val="007A1117"/>
    <w:rsid w:val="007A1798"/>
    <w:rsid w:val="007A56D9"/>
    <w:rsid w:val="007A5F93"/>
    <w:rsid w:val="007B37BD"/>
    <w:rsid w:val="007B5634"/>
    <w:rsid w:val="007B64BA"/>
    <w:rsid w:val="007B6826"/>
    <w:rsid w:val="007B7BF8"/>
    <w:rsid w:val="007C0F28"/>
    <w:rsid w:val="007C21F1"/>
    <w:rsid w:val="007C22E9"/>
    <w:rsid w:val="007C325B"/>
    <w:rsid w:val="007C333C"/>
    <w:rsid w:val="007C3499"/>
    <w:rsid w:val="007C66C6"/>
    <w:rsid w:val="007C6722"/>
    <w:rsid w:val="007D4D23"/>
    <w:rsid w:val="007D5D0F"/>
    <w:rsid w:val="007D67BD"/>
    <w:rsid w:val="007E4B6D"/>
    <w:rsid w:val="007E4E74"/>
    <w:rsid w:val="007E6DBB"/>
    <w:rsid w:val="007F522A"/>
    <w:rsid w:val="007F5542"/>
    <w:rsid w:val="00802D02"/>
    <w:rsid w:val="008061EE"/>
    <w:rsid w:val="008202DD"/>
    <w:rsid w:val="0082327A"/>
    <w:rsid w:val="0082349B"/>
    <w:rsid w:val="00824B17"/>
    <w:rsid w:val="00835E2A"/>
    <w:rsid w:val="008361C7"/>
    <w:rsid w:val="00842FB9"/>
    <w:rsid w:val="00852CFE"/>
    <w:rsid w:val="00857460"/>
    <w:rsid w:val="008603DF"/>
    <w:rsid w:val="008669B8"/>
    <w:rsid w:val="00871AAF"/>
    <w:rsid w:val="00872867"/>
    <w:rsid w:val="008738F4"/>
    <w:rsid w:val="008752BA"/>
    <w:rsid w:val="00875E0B"/>
    <w:rsid w:val="0088004E"/>
    <w:rsid w:val="00883077"/>
    <w:rsid w:val="00885B9D"/>
    <w:rsid w:val="00887315"/>
    <w:rsid w:val="0088732A"/>
    <w:rsid w:val="008978F5"/>
    <w:rsid w:val="008A1721"/>
    <w:rsid w:val="008A4F19"/>
    <w:rsid w:val="008A7189"/>
    <w:rsid w:val="008B06B3"/>
    <w:rsid w:val="008B0FC7"/>
    <w:rsid w:val="008B13D9"/>
    <w:rsid w:val="008B512E"/>
    <w:rsid w:val="008B6421"/>
    <w:rsid w:val="008C0605"/>
    <w:rsid w:val="008C35F4"/>
    <w:rsid w:val="008C4045"/>
    <w:rsid w:val="008C4333"/>
    <w:rsid w:val="008C485C"/>
    <w:rsid w:val="008C6CD1"/>
    <w:rsid w:val="008D34ED"/>
    <w:rsid w:val="008D6B16"/>
    <w:rsid w:val="008E1DF8"/>
    <w:rsid w:val="008E398F"/>
    <w:rsid w:val="008E79B7"/>
    <w:rsid w:val="008F0F12"/>
    <w:rsid w:val="008F22CD"/>
    <w:rsid w:val="008F2A02"/>
    <w:rsid w:val="008F49F4"/>
    <w:rsid w:val="00906226"/>
    <w:rsid w:val="00915706"/>
    <w:rsid w:val="009217D8"/>
    <w:rsid w:val="00925727"/>
    <w:rsid w:val="009301D6"/>
    <w:rsid w:val="00931C07"/>
    <w:rsid w:val="00931C76"/>
    <w:rsid w:val="00932CD4"/>
    <w:rsid w:val="009425F0"/>
    <w:rsid w:val="00946AF6"/>
    <w:rsid w:val="0095198F"/>
    <w:rsid w:val="00953C19"/>
    <w:rsid w:val="0096016F"/>
    <w:rsid w:val="0096270F"/>
    <w:rsid w:val="009645C4"/>
    <w:rsid w:val="00965D8C"/>
    <w:rsid w:val="00980F48"/>
    <w:rsid w:val="009835A0"/>
    <w:rsid w:val="00983BB7"/>
    <w:rsid w:val="009874AC"/>
    <w:rsid w:val="0099164E"/>
    <w:rsid w:val="00992832"/>
    <w:rsid w:val="009A104B"/>
    <w:rsid w:val="009A13E6"/>
    <w:rsid w:val="009A2191"/>
    <w:rsid w:val="009A26DA"/>
    <w:rsid w:val="009A4400"/>
    <w:rsid w:val="009B15AD"/>
    <w:rsid w:val="009B3B09"/>
    <w:rsid w:val="009B4D7D"/>
    <w:rsid w:val="009B6A32"/>
    <w:rsid w:val="009B7931"/>
    <w:rsid w:val="009C1C8C"/>
    <w:rsid w:val="009C79D2"/>
    <w:rsid w:val="009D2E73"/>
    <w:rsid w:val="009D2EF8"/>
    <w:rsid w:val="009E0A71"/>
    <w:rsid w:val="009E65B1"/>
    <w:rsid w:val="009F48AF"/>
    <w:rsid w:val="009F4CF2"/>
    <w:rsid w:val="009F7486"/>
    <w:rsid w:val="00A0313B"/>
    <w:rsid w:val="00A06EB7"/>
    <w:rsid w:val="00A07842"/>
    <w:rsid w:val="00A10587"/>
    <w:rsid w:val="00A144B0"/>
    <w:rsid w:val="00A20604"/>
    <w:rsid w:val="00A22210"/>
    <w:rsid w:val="00A26BC3"/>
    <w:rsid w:val="00A30CEC"/>
    <w:rsid w:val="00A3150A"/>
    <w:rsid w:val="00A34DCA"/>
    <w:rsid w:val="00A362A0"/>
    <w:rsid w:val="00A4165F"/>
    <w:rsid w:val="00A41AB2"/>
    <w:rsid w:val="00A420EE"/>
    <w:rsid w:val="00A43616"/>
    <w:rsid w:val="00A4443F"/>
    <w:rsid w:val="00A4464C"/>
    <w:rsid w:val="00A462C1"/>
    <w:rsid w:val="00A4765F"/>
    <w:rsid w:val="00A501C0"/>
    <w:rsid w:val="00A5293B"/>
    <w:rsid w:val="00A53E35"/>
    <w:rsid w:val="00A62EF9"/>
    <w:rsid w:val="00A6591B"/>
    <w:rsid w:val="00A669B3"/>
    <w:rsid w:val="00A744EB"/>
    <w:rsid w:val="00A77811"/>
    <w:rsid w:val="00A80428"/>
    <w:rsid w:val="00A8164A"/>
    <w:rsid w:val="00A817E8"/>
    <w:rsid w:val="00A83EE5"/>
    <w:rsid w:val="00A84066"/>
    <w:rsid w:val="00A84C01"/>
    <w:rsid w:val="00A914E1"/>
    <w:rsid w:val="00A97A97"/>
    <w:rsid w:val="00AA0268"/>
    <w:rsid w:val="00AA1C22"/>
    <w:rsid w:val="00AB1D23"/>
    <w:rsid w:val="00AB2898"/>
    <w:rsid w:val="00AB3CC9"/>
    <w:rsid w:val="00AB5704"/>
    <w:rsid w:val="00AC0115"/>
    <w:rsid w:val="00AC08E3"/>
    <w:rsid w:val="00AC0FEE"/>
    <w:rsid w:val="00AC2D10"/>
    <w:rsid w:val="00AC74C5"/>
    <w:rsid w:val="00AD3495"/>
    <w:rsid w:val="00AE0E04"/>
    <w:rsid w:val="00AE3548"/>
    <w:rsid w:val="00AE5824"/>
    <w:rsid w:val="00AE72C8"/>
    <w:rsid w:val="00AF0C70"/>
    <w:rsid w:val="00AF2C9B"/>
    <w:rsid w:val="00AF62CF"/>
    <w:rsid w:val="00B00186"/>
    <w:rsid w:val="00B00CF6"/>
    <w:rsid w:val="00B027D0"/>
    <w:rsid w:val="00B04FD3"/>
    <w:rsid w:val="00B05035"/>
    <w:rsid w:val="00B054E7"/>
    <w:rsid w:val="00B0576C"/>
    <w:rsid w:val="00B05A9D"/>
    <w:rsid w:val="00B06309"/>
    <w:rsid w:val="00B138FF"/>
    <w:rsid w:val="00B13F45"/>
    <w:rsid w:val="00B14CDE"/>
    <w:rsid w:val="00B17C3E"/>
    <w:rsid w:val="00B23DB1"/>
    <w:rsid w:val="00B241D3"/>
    <w:rsid w:val="00B27899"/>
    <w:rsid w:val="00B33F6E"/>
    <w:rsid w:val="00B34A99"/>
    <w:rsid w:val="00B3622C"/>
    <w:rsid w:val="00B40F19"/>
    <w:rsid w:val="00B4535C"/>
    <w:rsid w:val="00B57964"/>
    <w:rsid w:val="00B57AE4"/>
    <w:rsid w:val="00B61EB3"/>
    <w:rsid w:val="00B6715D"/>
    <w:rsid w:val="00B67621"/>
    <w:rsid w:val="00B705C7"/>
    <w:rsid w:val="00B70DD6"/>
    <w:rsid w:val="00B73718"/>
    <w:rsid w:val="00B81127"/>
    <w:rsid w:val="00B81788"/>
    <w:rsid w:val="00B83753"/>
    <w:rsid w:val="00B87090"/>
    <w:rsid w:val="00B94104"/>
    <w:rsid w:val="00BA4163"/>
    <w:rsid w:val="00BB117D"/>
    <w:rsid w:val="00BB2832"/>
    <w:rsid w:val="00BB5138"/>
    <w:rsid w:val="00BB538B"/>
    <w:rsid w:val="00BB5C08"/>
    <w:rsid w:val="00BB5F5D"/>
    <w:rsid w:val="00BC0222"/>
    <w:rsid w:val="00BC1851"/>
    <w:rsid w:val="00BC4679"/>
    <w:rsid w:val="00BC7736"/>
    <w:rsid w:val="00BD1CB8"/>
    <w:rsid w:val="00BD24CB"/>
    <w:rsid w:val="00BD2F79"/>
    <w:rsid w:val="00BD439A"/>
    <w:rsid w:val="00BD6903"/>
    <w:rsid w:val="00BD7DF3"/>
    <w:rsid w:val="00BE29E9"/>
    <w:rsid w:val="00BE40DC"/>
    <w:rsid w:val="00BE5146"/>
    <w:rsid w:val="00BE5EED"/>
    <w:rsid w:val="00BE5FB9"/>
    <w:rsid w:val="00BE60CF"/>
    <w:rsid w:val="00BF0489"/>
    <w:rsid w:val="00C03487"/>
    <w:rsid w:val="00C1083F"/>
    <w:rsid w:val="00C1300A"/>
    <w:rsid w:val="00C135C4"/>
    <w:rsid w:val="00C20B9C"/>
    <w:rsid w:val="00C2720F"/>
    <w:rsid w:val="00C31D6E"/>
    <w:rsid w:val="00C32409"/>
    <w:rsid w:val="00C32B2C"/>
    <w:rsid w:val="00C3313E"/>
    <w:rsid w:val="00C34F23"/>
    <w:rsid w:val="00C372CD"/>
    <w:rsid w:val="00C375E2"/>
    <w:rsid w:val="00C41D60"/>
    <w:rsid w:val="00C43C12"/>
    <w:rsid w:val="00C46A45"/>
    <w:rsid w:val="00C53A85"/>
    <w:rsid w:val="00C54521"/>
    <w:rsid w:val="00C56B5E"/>
    <w:rsid w:val="00C57F05"/>
    <w:rsid w:val="00C73B63"/>
    <w:rsid w:val="00C77AAD"/>
    <w:rsid w:val="00C816B3"/>
    <w:rsid w:val="00C8536B"/>
    <w:rsid w:val="00C85570"/>
    <w:rsid w:val="00C93003"/>
    <w:rsid w:val="00C94A6C"/>
    <w:rsid w:val="00CA0D46"/>
    <w:rsid w:val="00CA4DAE"/>
    <w:rsid w:val="00CA633E"/>
    <w:rsid w:val="00CB12F1"/>
    <w:rsid w:val="00CB18D4"/>
    <w:rsid w:val="00CC1AA5"/>
    <w:rsid w:val="00CC1FBA"/>
    <w:rsid w:val="00CC51AC"/>
    <w:rsid w:val="00CC5D5D"/>
    <w:rsid w:val="00CC64BF"/>
    <w:rsid w:val="00CD022A"/>
    <w:rsid w:val="00CD3453"/>
    <w:rsid w:val="00CD3D1A"/>
    <w:rsid w:val="00CD43EF"/>
    <w:rsid w:val="00CE1E51"/>
    <w:rsid w:val="00CE5676"/>
    <w:rsid w:val="00CE66AD"/>
    <w:rsid w:val="00CF1D0C"/>
    <w:rsid w:val="00CF3600"/>
    <w:rsid w:val="00CF3860"/>
    <w:rsid w:val="00CF635B"/>
    <w:rsid w:val="00CF6A88"/>
    <w:rsid w:val="00CF6C37"/>
    <w:rsid w:val="00D06356"/>
    <w:rsid w:val="00D07934"/>
    <w:rsid w:val="00D10669"/>
    <w:rsid w:val="00D12126"/>
    <w:rsid w:val="00D14D8A"/>
    <w:rsid w:val="00D21413"/>
    <w:rsid w:val="00D232DC"/>
    <w:rsid w:val="00D24147"/>
    <w:rsid w:val="00D244DF"/>
    <w:rsid w:val="00D24F8B"/>
    <w:rsid w:val="00D31522"/>
    <w:rsid w:val="00D32AF2"/>
    <w:rsid w:val="00D33982"/>
    <w:rsid w:val="00D40EF1"/>
    <w:rsid w:val="00D41105"/>
    <w:rsid w:val="00D41212"/>
    <w:rsid w:val="00D44686"/>
    <w:rsid w:val="00D4513D"/>
    <w:rsid w:val="00D47A35"/>
    <w:rsid w:val="00D54B62"/>
    <w:rsid w:val="00D55122"/>
    <w:rsid w:val="00D61F27"/>
    <w:rsid w:val="00D624BC"/>
    <w:rsid w:val="00D62B17"/>
    <w:rsid w:val="00D65FE7"/>
    <w:rsid w:val="00D67AEA"/>
    <w:rsid w:val="00D74072"/>
    <w:rsid w:val="00D74132"/>
    <w:rsid w:val="00D747E9"/>
    <w:rsid w:val="00D80F67"/>
    <w:rsid w:val="00D82048"/>
    <w:rsid w:val="00D8387A"/>
    <w:rsid w:val="00D83F41"/>
    <w:rsid w:val="00D924C5"/>
    <w:rsid w:val="00DA4E61"/>
    <w:rsid w:val="00DA6250"/>
    <w:rsid w:val="00DA7B7C"/>
    <w:rsid w:val="00DB3474"/>
    <w:rsid w:val="00DB3CF4"/>
    <w:rsid w:val="00DB5019"/>
    <w:rsid w:val="00DB7DC3"/>
    <w:rsid w:val="00DC3352"/>
    <w:rsid w:val="00DC4B8D"/>
    <w:rsid w:val="00DE22C4"/>
    <w:rsid w:val="00DE302D"/>
    <w:rsid w:val="00DF3537"/>
    <w:rsid w:val="00DF6E48"/>
    <w:rsid w:val="00DF78DB"/>
    <w:rsid w:val="00E03694"/>
    <w:rsid w:val="00E0704C"/>
    <w:rsid w:val="00E103EC"/>
    <w:rsid w:val="00E10F2E"/>
    <w:rsid w:val="00E13317"/>
    <w:rsid w:val="00E13536"/>
    <w:rsid w:val="00E14613"/>
    <w:rsid w:val="00E20877"/>
    <w:rsid w:val="00E348B2"/>
    <w:rsid w:val="00E36687"/>
    <w:rsid w:val="00E37ACB"/>
    <w:rsid w:val="00E41505"/>
    <w:rsid w:val="00E42AEB"/>
    <w:rsid w:val="00E42BDF"/>
    <w:rsid w:val="00E467C3"/>
    <w:rsid w:val="00E539D6"/>
    <w:rsid w:val="00E54555"/>
    <w:rsid w:val="00E54E1F"/>
    <w:rsid w:val="00E57FF4"/>
    <w:rsid w:val="00E614AA"/>
    <w:rsid w:val="00E66A9C"/>
    <w:rsid w:val="00E73BB3"/>
    <w:rsid w:val="00E75875"/>
    <w:rsid w:val="00E8694B"/>
    <w:rsid w:val="00E92964"/>
    <w:rsid w:val="00E92EE8"/>
    <w:rsid w:val="00E9389A"/>
    <w:rsid w:val="00E96C05"/>
    <w:rsid w:val="00E976EE"/>
    <w:rsid w:val="00EA4B19"/>
    <w:rsid w:val="00EA5664"/>
    <w:rsid w:val="00EA615E"/>
    <w:rsid w:val="00EA7AA8"/>
    <w:rsid w:val="00EA7ABC"/>
    <w:rsid w:val="00EB27EB"/>
    <w:rsid w:val="00EB5260"/>
    <w:rsid w:val="00EC1F05"/>
    <w:rsid w:val="00EC30A3"/>
    <w:rsid w:val="00ED5228"/>
    <w:rsid w:val="00EF0793"/>
    <w:rsid w:val="00EF33B8"/>
    <w:rsid w:val="00EF5AD5"/>
    <w:rsid w:val="00EF60EA"/>
    <w:rsid w:val="00EF7787"/>
    <w:rsid w:val="00F01809"/>
    <w:rsid w:val="00F02835"/>
    <w:rsid w:val="00F10164"/>
    <w:rsid w:val="00F10594"/>
    <w:rsid w:val="00F11978"/>
    <w:rsid w:val="00F12D96"/>
    <w:rsid w:val="00F13AC4"/>
    <w:rsid w:val="00F21119"/>
    <w:rsid w:val="00F238C0"/>
    <w:rsid w:val="00F23D59"/>
    <w:rsid w:val="00F27422"/>
    <w:rsid w:val="00F2779B"/>
    <w:rsid w:val="00F33461"/>
    <w:rsid w:val="00F411F3"/>
    <w:rsid w:val="00F4228B"/>
    <w:rsid w:val="00F4238D"/>
    <w:rsid w:val="00F5281D"/>
    <w:rsid w:val="00F535D7"/>
    <w:rsid w:val="00F54B8A"/>
    <w:rsid w:val="00F601C8"/>
    <w:rsid w:val="00F611FF"/>
    <w:rsid w:val="00F66C97"/>
    <w:rsid w:val="00F70ABC"/>
    <w:rsid w:val="00F7157E"/>
    <w:rsid w:val="00F71A7D"/>
    <w:rsid w:val="00F73463"/>
    <w:rsid w:val="00F74056"/>
    <w:rsid w:val="00F77DC6"/>
    <w:rsid w:val="00F8352F"/>
    <w:rsid w:val="00F858F8"/>
    <w:rsid w:val="00F85AFC"/>
    <w:rsid w:val="00F85D91"/>
    <w:rsid w:val="00F867E7"/>
    <w:rsid w:val="00F9118C"/>
    <w:rsid w:val="00F91E6E"/>
    <w:rsid w:val="00F92EB6"/>
    <w:rsid w:val="00FA0E31"/>
    <w:rsid w:val="00FA1B1B"/>
    <w:rsid w:val="00FB0035"/>
    <w:rsid w:val="00FB74C3"/>
    <w:rsid w:val="00FC0B9C"/>
    <w:rsid w:val="00FC3AD6"/>
    <w:rsid w:val="00FC663B"/>
    <w:rsid w:val="00FC70AC"/>
    <w:rsid w:val="00FE0C8A"/>
    <w:rsid w:val="00FE236E"/>
    <w:rsid w:val="00FE3D57"/>
    <w:rsid w:val="00FE6455"/>
    <w:rsid w:val="00FF03A2"/>
    <w:rsid w:val="00FF20DC"/>
    <w:rsid w:val="00FF4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10587"/>
    <w:rPr>
      <w:i/>
      <w:iCs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44585555" Type="http://schemas.openxmlformats.org/officeDocument/2006/relationships/footnotes" Target="footnotes.xml"/><Relationship Id="rId239398790" Type="http://schemas.openxmlformats.org/officeDocument/2006/relationships/endnotes" Target="endnotes.xml"/><Relationship Id="rId447025583" Type="http://schemas.openxmlformats.org/officeDocument/2006/relationships/comments" Target="comments.xml"/><Relationship Id="rId747695632" Type="http://schemas.microsoft.com/office/2011/relationships/commentsExtended" Target="commentsExtended.xml"/><Relationship Id="rId621001922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2aWVo4Ac+ON/tngXlwIN1G9wIS0=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</SignatureValue>
  <KeyInfo>
    <X509Data>
      <X509Certificate>MIIFmzCCA4MCFGmuXN4bNSDagNvjEsKHZo/19nw8MA0GCSqGSIb3DQEBCwUAMIGQ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=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844585555"/>
            <mdssi:RelationshipReference SourceId="rId239398790"/>
            <mdssi:RelationshipReference SourceId="rId447025583"/>
            <mdssi:RelationshipReference SourceId="rId747695632"/>
            <mdssi:RelationshipReference SourceId="rId621001922"/>
          </Transform>
          <Transform Algorithm="http://www.w3.org/TR/2001/REC-xml-c14n-20010315"/>
        </Transforms>
        <DigestMethod Algorithm="http://www.w3.org/2000/09/xmldsig#sha1"/>
        <DigestValue>AIB6XfWAFtzvTaL6pEPqvW9IOns=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RhC/tWakBR2VDmykY1parJsCPjQ=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99tWoDWZrskit+cuQVH+f0NoZyc=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rCJ9tUTXbS+pxzUfqONrE2RZoKU=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sDyd3BJY5SuQqaZYuSLT+CLE2s8=</DigestValue>
      </Reference>
      <Reference URI="/word/styles.xml?ContentType=application/vnd.openxmlformats-officedocument.wordprocessingml.styles+xml">
        <DigestMethod Algorithm="http://www.w3.org/2000/09/xmldsig#sha1"/>
        <DigestValue>hRr7kYimIGOnDNfybY+vQha/CcA=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2021-10-08T11:50:57Z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2228</Words>
  <Characters>12704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8</cp:revision>
  <dcterms:created xsi:type="dcterms:W3CDTF">2020-08-26T05:34:00Z</dcterms:created>
  <dcterms:modified xsi:type="dcterms:W3CDTF">2021-09-10T08:53:00Z</dcterms:modified>
</cp:coreProperties>
</file>