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B60" w:rsidRDefault="005A6B60" w:rsidP="00DA6F64">
      <w:pPr>
        <w:spacing w:after="0" w:line="240" w:lineRule="auto"/>
        <w:rPr>
          <w:rFonts w:ascii="Times New Roman" w:hAnsi="Times New Roman"/>
          <w:b/>
          <w:sz w:val="24"/>
          <w:szCs w:val="24"/>
        </w:rPr>
      </w:pPr>
    </w:p>
    <w:p w:rsidR="005A6B60" w:rsidRPr="00906D57" w:rsidRDefault="005A6B60" w:rsidP="00DA6F64">
      <w:pPr>
        <w:spacing w:after="0" w:line="240" w:lineRule="auto"/>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906D57">
        <w:rPr>
          <w:rFonts w:ascii="Times New Roman" w:hAnsi="Times New Roman"/>
          <w:b/>
          <w:sz w:val="24"/>
          <w:szCs w:val="24"/>
        </w:rPr>
        <w:t>«УТВЕРЖДАЮ»</w:t>
      </w:r>
    </w:p>
    <w:p w:rsidR="005A6B60" w:rsidRDefault="005A6B60" w:rsidP="00DA6F64">
      <w:pPr>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Директор МКДОУ </w:t>
      </w:r>
    </w:p>
    <w:p w:rsidR="005A6B60" w:rsidRDefault="005A6B60" w:rsidP="00DA6F64">
      <w:pPr>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Pr>
          <w:rFonts w:ascii="Times New Roman" w:hAnsi="Times New Roman"/>
          <w:b/>
          <w:sz w:val="24"/>
          <w:szCs w:val="24"/>
          <w:lang w:val="en-US"/>
        </w:rPr>
        <w:t xml:space="preserve">              </w:t>
      </w:r>
      <w:r>
        <w:rPr>
          <w:rFonts w:ascii="Times New Roman" w:hAnsi="Times New Roman"/>
          <w:b/>
          <w:sz w:val="24"/>
          <w:szCs w:val="24"/>
        </w:rPr>
        <w:t xml:space="preserve"> «Солнышко</w:t>
      </w:r>
      <w:r w:rsidRPr="00906D57">
        <w:rPr>
          <w:rFonts w:ascii="Times New Roman" w:hAnsi="Times New Roman"/>
          <w:b/>
          <w:sz w:val="24"/>
          <w:szCs w:val="24"/>
        </w:rPr>
        <w:t>»</w:t>
      </w:r>
    </w:p>
    <w:p w:rsidR="005A6B60" w:rsidRPr="00906D57" w:rsidRDefault="005A6B60" w:rsidP="00C85768">
      <w:pPr>
        <w:spacing w:after="0" w:line="240" w:lineRule="auto"/>
        <w:ind w:left="5664"/>
        <w:jc w:val="both"/>
        <w:rPr>
          <w:rFonts w:ascii="Times New Roman" w:hAnsi="Times New Roman"/>
          <w:b/>
          <w:sz w:val="24"/>
          <w:szCs w:val="24"/>
        </w:rPr>
      </w:pPr>
      <w:r>
        <w:rPr>
          <w:rFonts w:ascii="Times New Roman" w:hAnsi="Times New Roman"/>
          <w:b/>
          <w:sz w:val="24"/>
          <w:szCs w:val="24"/>
        </w:rPr>
        <w:tab/>
      </w:r>
      <w:r w:rsidRPr="00906D57">
        <w:rPr>
          <w:rFonts w:ascii="Times New Roman" w:hAnsi="Times New Roman"/>
          <w:b/>
          <w:sz w:val="24"/>
          <w:szCs w:val="24"/>
        </w:rPr>
        <w:t>_______</w:t>
      </w:r>
      <w:r>
        <w:rPr>
          <w:rFonts w:ascii="Times New Roman" w:hAnsi="Times New Roman"/>
          <w:b/>
          <w:sz w:val="24"/>
          <w:szCs w:val="24"/>
        </w:rPr>
        <w:t>Кочкарева Э.С</w:t>
      </w:r>
    </w:p>
    <w:p w:rsidR="005A6B60" w:rsidRPr="00316C77" w:rsidRDefault="005A6B60" w:rsidP="00316C77">
      <w:pPr>
        <w:spacing w:after="0" w:line="240" w:lineRule="auto"/>
        <w:rPr>
          <w:rFonts w:ascii="Times New Roman" w:hAnsi="Times New Roman"/>
          <w:b/>
          <w:sz w:val="24"/>
          <w:szCs w:val="24"/>
        </w:rPr>
      </w:pPr>
      <w:r>
        <w:rPr>
          <w:rFonts w:ascii="Times New Roman" w:hAnsi="Times New Roman"/>
          <w:b/>
          <w:sz w:val="24"/>
          <w:szCs w:val="24"/>
        </w:rPr>
        <w:t xml:space="preserve">                                                                                Приказ № _</w:t>
      </w:r>
      <w:r>
        <w:rPr>
          <w:rFonts w:ascii="Times New Roman" w:hAnsi="Times New Roman"/>
          <w:b/>
          <w:sz w:val="24"/>
          <w:szCs w:val="24"/>
          <w:lang w:val="en-US"/>
        </w:rPr>
        <w:t>2</w:t>
      </w:r>
      <w:r>
        <w:rPr>
          <w:rFonts w:ascii="Times New Roman" w:hAnsi="Times New Roman"/>
          <w:b/>
          <w:sz w:val="24"/>
          <w:szCs w:val="24"/>
        </w:rPr>
        <w:t>__от«__</w:t>
      </w:r>
      <w:r>
        <w:rPr>
          <w:rFonts w:ascii="Times New Roman" w:hAnsi="Times New Roman"/>
          <w:b/>
          <w:sz w:val="24"/>
          <w:szCs w:val="24"/>
          <w:lang w:val="en-US"/>
        </w:rPr>
        <w:t>28</w:t>
      </w:r>
      <w:r>
        <w:rPr>
          <w:rFonts w:ascii="Times New Roman" w:hAnsi="Times New Roman"/>
          <w:b/>
          <w:sz w:val="24"/>
          <w:szCs w:val="24"/>
        </w:rPr>
        <w:t>_»_</w:t>
      </w:r>
      <w:r>
        <w:rPr>
          <w:rFonts w:ascii="Times New Roman" w:hAnsi="Times New Roman"/>
          <w:b/>
          <w:sz w:val="24"/>
          <w:szCs w:val="24"/>
          <w:lang w:val="en-US"/>
        </w:rPr>
        <w:t>08</w:t>
      </w:r>
      <w:r>
        <w:rPr>
          <w:rFonts w:ascii="Times New Roman" w:hAnsi="Times New Roman"/>
          <w:b/>
          <w:sz w:val="24"/>
          <w:szCs w:val="24"/>
        </w:rPr>
        <w:t>_2018 г.</w:t>
      </w:r>
    </w:p>
    <w:p w:rsidR="005A6B60" w:rsidRDefault="005A6B60" w:rsidP="00D57CA7">
      <w:pPr>
        <w:spacing w:line="360" w:lineRule="auto"/>
        <w:jc w:val="center"/>
        <w:rPr>
          <w:rFonts w:ascii="Times New Roman" w:hAnsi="Times New Roman"/>
          <w:b/>
          <w:sz w:val="28"/>
          <w:szCs w:val="28"/>
        </w:rPr>
      </w:pPr>
    </w:p>
    <w:p w:rsidR="005A6B60" w:rsidRDefault="005A6B60" w:rsidP="00D57CA7">
      <w:pPr>
        <w:spacing w:line="360" w:lineRule="auto"/>
        <w:jc w:val="center"/>
        <w:rPr>
          <w:rFonts w:ascii="Times New Roman" w:hAnsi="Times New Roman"/>
          <w:b/>
          <w:sz w:val="28"/>
          <w:szCs w:val="28"/>
        </w:rPr>
      </w:pPr>
    </w:p>
    <w:p w:rsidR="005A6B60" w:rsidRDefault="005A6B60" w:rsidP="00D57CA7">
      <w:pPr>
        <w:spacing w:line="360" w:lineRule="auto"/>
        <w:jc w:val="center"/>
        <w:rPr>
          <w:rFonts w:ascii="Times New Roman" w:hAnsi="Times New Roman"/>
          <w:b/>
          <w:sz w:val="28"/>
          <w:szCs w:val="28"/>
        </w:rPr>
      </w:pPr>
    </w:p>
    <w:p w:rsidR="005A6B60" w:rsidRDefault="005A6B60" w:rsidP="00D57CA7">
      <w:pPr>
        <w:spacing w:line="360" w:lineRule="auto"/>
        <w:jc w:val="center"/>
        <w:rPr>
          <w:rFonts w:ascii="Times New Roman" w:hAnsi="Times New Roman"/>
          <w:b/>
          <w:sz w:val="28"/>
          <w:szCs w:val="28"/>
        </w:rPr>
      </w:pPr>
    </w:p>
    <w:p w:rsidR="005A6B60" w:rsidRPr="00D57CA7" w:rsidRDefault="005A6B60" w:rsidP="00D57CA7">
      <w:pPr>
        <w:spacing w:line="360" w:lineRule="auto"/>
        <w:jc w:val="center"/>
        <w:rPr>
          <w:rFonts w:ascii="Times New Roman" w:hAnsi="Times New Roman"/>
          <w:b/>
          <w:sz w:val="28"/>
          <w:szCs w:val="28"/>
        </w:rPr>
      </w:pPr>
    </w:p>
    <w:p w:rsidR="005A6B60" w:rsidRDefault="005A6B60" w:rsidP="00D57CA7">
      <w:pPr>
        <w:spacing w:line="360" w:lineRule="auto"/>
        <w:jc w:val="center"/>
        <w:rPr>
          <w:rFonts w:ascii="Times New Roman" w:hAnsi="Times New Roman"/>
          <w:b/>
          <w:sz w:val="28"/>
          <w:szCs w:val="28"/>
        </w:rPr>
      </w:pPr>
      <w:bookmarkStart w:id="0" w:name="_GoBack"/>
      <w:r w:rsidRPr="00D57CA7">
        <w:rPr>
          <w:rFonts w:ascii="Times New Roman" w:hAnsi="Times New Roman"/>
          <w:b/>
          <w:sz w:val="28"/>
          <w:szCs w:val="28"/>
        </w:rPr>
        <w:t>УЧЕБНЫЙ ПЛАН</w:t>
      </w:r>
      <w:r>
        <w:rPr>
          <w:rFonts w:ascii="Times New Roman" w:hAnsi="Times New Roman"/>
          <w:b/>
          <w:sz w:val="28"/>
          <w:szCs w:val="28"/>
        </w:rPr>
        <w:t xml:space="preserve"> </w:t>
      </w:r>
    </w:p>
    <w:p w:rsidR="005A6B60" w:rsidRDefault="005A6B60" w:rsidP="00D57CA7">
      <w:pPr>
        <w:spacing w:line="360" w:lineRule="auto"/>
        <w:jc w:val="center"/>
        <w:rPr>
          <w:rFonts w:ascii="Times New Roman" w:hAnsi="Times New Roman"/>
          <w:b/>
          <w:sz w:val="28"/>
          <w:szCs w:val="28"/>
        </w:rPr>
      </w:pPr>
      <w:r>
        <w:rPr>
          <w:rFonts w:ascii="Times New Roman" w:hAnsi="Times New Roman"/>
          <w:b/>
          <w:sz w:val="28"/>
          <w:szCs w:val="28"/>
        </w:rPr>
        <w:t xml:space="preserve">на 2018 – 2019 учебный год </w:t>
      </w:r>
    </w:p>
    <w:p w:rsidR="005A6B60" w:rsidRPr="00D57CA7" w:rsidRDefault="005A6B60" w:rsidP="00D57CA7">
      <w:pPr>
        <w:spacing w:line="360" w:lineRule="auto"/>
        <w:jc w:val="center"/>
        <w:rPr>
          <w:rFonts w:ascii="Times New Roman" w:hAnsi="Times New Roman"/>
          <w:b/>
          <w:sz w:val="28"/>
          <w:szCs w:val="28"/>
        </w:rPr>
      </w:pPr>
      <w:r>
        <w:rPr>
          <w:rFonts w:ascii="Times New Roman" w:hAnsi="Times New Roman"/>
          <w:b/>
          <w:sz w:val="28"/>
          <w:szCs w:val="28"/>
        </w:rPr>
        <w:t xml:space="preserve">Муниципального казенного дошкольного образовательного учреждения </w:t>
      </w:r>
    </w:p>
    <w:p w:rsidR="005A6B60" w:rsidRPr="00D57CA7" w:rsidRDefault="005A6B60" w:rsidP="00D57CA7">
      <w:pPr>
        <w:spacing w:line="360" w:lineRule="auto"/>
        <w:jc w:val="center"/>
        <w:rPr>
          <w:rFonts w:ascii="Times New Roman" w:hAnsi="Times New Roman"/>
          <w:b/>
          <w:sz w:val="28"/>
          <w:szCs w:val="28"/>
        </w:rPr>
      </w:pPr>
      <w:r>
        <w:rPr>
          <w:rFonts w:ascii="Times New Roman" w:hAnsi="Times New Roman"/>
          <w:b/>
          <w:sz w:val="28"/>
          <w:szCs w:val="28"/>
        </w:rPr>
        <w:t>«Детский сад   «Солнышко</w:t>
      </w:r>
      <w:r w:rsidRPr="00D57CA7">
        <w:rPr>
          <w:rFonts w:ascii="Times New Roman" w:hAnsi="Times New Roman"/>
          <w:b/>
          <w:sz w:val="28"/>
          <w:szCs w:val="28"/>
        </w:rPr>
        <w:t>»</w:t>
      </w:r>
    </w:p>
    <w:p w:rsidR="005A6B60" w:rsidRPr="00D57CA7" w:rsidRDefault="005A6B60" w:rsidP="00D57CA7">
      <w:pPr>
        <w:spacing w:after="0" w:line="240" w:lineRule="auto"/>
        <w:jc w:val="center"/>
        <w:rPr>
          <w:rFonts w:ascii="Times New Roman" w:hAnsi="Times New Roman"/>
          <w:b/>
          <w:sz w:val="28"/>
          <w:szCs w:val="28"/>
        </w:rPr>
      </w:pPr>
    </w:p>
    <w:p w:rsidR="005A6B60" w:rsidRDefault="005A6B60" w:rsidP="00D57CA7">
      <w:pPr>
        <w:spacing w:line="360" w:lineRule="auto"/>
        <w:rPr>
          <w:rFonts w:ascii="Times New Roman" w:hAnsi="Times New Roman"/>
          <w:bCs/>
          <w:sz w:val="28"/>
          <w:szCs w:val="28"/>
        </w:rPr>
      </w:pPr>
    </w:p>
    <w:p w:rsidR="005A6B60" w:rsidRDefault="005A6B60" w:rsidP="00D57CA7">
      <w:pPr>
        <w:spacing w:line="360" w:lineRule="auto"/>
        <w:rPr>
          <w:rFonts w:ascii="Times New Roman" w:hAnsi="Times New Roman"/>
          <w:bCs/>
          <w:sz w:val="28"/>
          <w:szCs w:val="28"/>
        </w:rPr>
      </w:pPr>
    </w:p>
    <w:p w:rsidR="005A6B60" w:rsidRPr="00D57CA7" w:rsidRDefault="005A6B60" w:rsidP="00D57CA7">
      <w:pPr>
        <w:spacing w:line="360" w:lineRule="auto"/>
        <w:rPr>
          <w:rFonts w:ascii="Times New Roman" w:hAnsi="Times New Roman"/>
          <w:sz w:val="28"/>
          <w:szCs w:val="28"/>
        </w:rPr>
      </w:pPr>
    </w:p>
    <w:p w:rsidR="005A6B60" w:rsidRPr="00D57CA7" w:rsidRDefault="005A6B60" w:rsidP="00D57CA7">
      <w:pPr>
        <w:spacing w:line="360" w:lineRule="auto"/>
        <w:rPr>
          <w:rFonts w:ascii="Times New Roman" w:hAnsi="Times New Roman"/>
          <w:sz w:val="28"/>
          <w:szCs w:val="28"/>
        </w:rPr>
      </w:pPr>
    </w:p>
    <w:p w:rsidR="005A6B60" w:rsidRPr="00D57CA7" w:rsidRDefault="005A6B60" w:rsidP="00D57CA7">
      <w:pPr>
        <w:spacing w:line="360" w:lineRule="auto"/>
        <w:jc w:val="center"/>
        <w:rPr>
          <w:rFonts w:ascii="Times New Roman" w:hAnsi="Times New Roman"/>
          <w:b/>
          <w:bCs/>
          <w:sz w:val="28"/>
          <w:szCs w:val="28"/>
        </w:rPr>
      </w:pPr>
    </w:p>
    <w:p w:rsidR="005A6B60" w:rsidRDefault="005A6B60" w:rsidP="00D57CA7">
      <w:pPr>
        <w:spacing w:line="360" w:lineRule="auto"/>
        <w:rPr>
          <w:rFonts w:ascii="Times New Roman" w:hAnsi="Times New Roman"/>
          <w:b/>
          <w:bCs/>
          <w:sz w:val="28"/>
          <w:szCs w:val="28"/>
        </w:rPr>
      </w:pPr>
      <w:r>
        <w:rPr>
          <w:rFonts w:ascii="Times New Roman" w:hAnsi="Times New Roman"/>
          <w:b/>
          <w:bCs/>
          <w:sz w:val="28"/>
          <w:szCs w:val="28"/>
        </w:rPr>
        <w:t xml:space="preserve">     </w:t>
      </w:r>
    </w:p>
    <w:p w:rsidR="005A6B60" w:rsidRDefault="005A6B60" w:rsidP="00D57CA7">
      <w:pPr>
        <w:spacing w:line="360" w:lineRule="auto"/>
        <w:rPr>
          <w:rFonts w:ascii="Times New Roman" w:hAnsi="Times New Roman"/>
          <w:b/>
          <w:bCs/>
          <w:sz w:val="28"/>
          <w:szCs w:val="28"/>
        </w:rPr>
      </w:pPr>
    </w:p>
    <w:p w:rsidR="005A6B60" w:rsidRPr="00D57CA7" w:rsidRDefault="005A6B60" w:rsidP="00D57CA7">
      <w:pPr>
        <w:spacing w:line="360" w:lineRule="auto"/>
        <w:rPr>
          <w:rFonts w:ascii="Times New Roman" w:hAnsi="Times New Roman"/>
          <w:b/>
          <w:bCs/>
          <w:sz w:val="28"/>
          <w:szCs w:val="28"/>
        </w:rPr>
      </w:pPr>
    </w:p>
    <w:p w:rsidR="005A6B60" w:rsidRPr="00D57CA7" w:rsidRDefault="005A6B60" w:rsidP="00D57CA7">
      <w:pPr>
        <w:spacing w:line="360" w:lineRule="auto"/>
        <w:jc w:val="center"/>
        <w:rPr>
          <w:rFonts w:ascii="Times New Roman" w:hAnsi="Times New Roman"/>
          <w:b/>
          <w:bCs/>
          <w:sz w:val="28"/>
          <w:szCs w:val="28"/>
        </w:rPr>
      </w:pPr>
      <w:r>
        <w:rPr>
          <w:rFonts w:ascii="Times New Roman" w:hAnsi="Times New Roman"/>
          <w:b/>
          <w:bCs/>
          <w:sz w:val="28"/>
          <w:szCs w:val="28"/>
        </w:rPr>
        <w:t>г. Хасавюрт</w:t>
      </w:r>
    </w:p>
    <w:p w:rsidR="005A6B60" w:rsidRPr="00D57CA7" w:rsidRDefault="005A6B60" w:rsidP="00D57CA7">
      <w:pPr>
        <w:spacing w:line="360" w:lineRule="auto"/>
        <w:jc w:val="center"/>
        <w:rPr>
          <w:rFonts w:ascii="Times New Roman" w:hAnsi="Times New Roman"/>
          <w:sz w:val="28"/>
          <w:szCs w:val="28"/>
        </w:rPr>
      </w:pPr>
      <w:r w:rsidRPr="00D57CA7">
        <w:rPr>
          <w:rFonts w:ascii="Times New Roman" w:hAnsi="Times New Roman"/>
          <w:b/>
          <w:bCs/>
          <w:sz w:val="28"/>
          <w:szCs w:val="28"/>
        </w:rPr>
        <w:t>Пояснительная  записка</w:t>
      </w:r>
    </w:p>
    <w:p w:rsidR="005A6B60" w:rsidRPr="00D57CA7" w:rsidRDefault="005A6B60" w:rsidP="00D57CA7">
      <w:pPr>
        <w:spacing w:after="0" w:line="240" w:lineRule="auto"/>
        <w:ind w:firstLine="567"/>
        <w:jc w:val="both"/>
        <w:rPr>
          <w:rFonts w:ascii="Times New Roman" w:hAnsi="Times New Roman"/>
          <w:sz w:val="28"/>
          <w:szCs w:val="28"/>
        </w:rPr>
      </w:pPr>
      <w:r w:rsidRPr="00D57CA7">
        <w:rPr>
          <w:rFonts w:ascii="Times New Roman" w:hAnsi="Times New Roman"/>
          <w:sz w:val="28"/>
          <w:szCs w:val="28"/>
        </w:rPr>
        <w:t>   Учебный план МКДОУ « Детск</w:t>
      </w:r>
      <w:r>
        <w:rPr>
          <w:rFonts w:ascii="Times New Roman" w:hAnsi="Times New Roman"/>
          <w:sz w:val="28"/>
          <w:szCs w:val="28"/>
        </w:rPr>
        <w:t xml:space="preserve">ий сад  «Солнышко» на 2018– 2019 </w:t>
      </w:r>
      <w:r w:rsidRPr="00D57CA7">
        <w:rPr>
          <w:rFonts w:ascii="Times New Roman" w:hAnsi="Times New Roman"/>
          <w:sz w:val="28"/>
          <w:szCs w:val="28"/>
        </w:rPr>
        <w:t>учебный год разработан в соответствии с:</w:t>
      </w:r>
    </w:p>
    <w:p w:rsidR="005A6B60" w:rsidRDefault="005A6B60" w:rsidP="00D57CA7">
      <w:pPr>
        <w:spacing w:after="0" w:line="240" w:lineRule="auto"/>
        <w:ind w:firstLine="567"/>
        <w:jc w:val="both"/>
        <w:rPr>
          <w:rFonts w:ascii="Times New Roman" w:hAnsi="Times New Roman"/>
          <w:sz w:val="28"/>
          <w:szCs w:val="28"/>
        </w:rPr>
      </w:pPr>
      <w:r w:rsidRPr="00D57CA7">
        <w:rPr>
          <w:rFonts w:ascii="Times New Roman" w:hAnsi="Times New Roman"/>
          <w:sz w:val="28"/>
          <w:szCs w:val="28"/>
        </w:rPr>
        <w:t>- Федеральным законом от 29.12.2012г. № 273-ФЗ «Об образовании в Российской Федерации»;</w:t>
      </w:r>
    </w:p>
    <w:p w:rsidR="005A6B60" w:rsidRPr="00D57CA7" w:rsidRDefault="005A6B60" w:rsidP="00D57CA7">
      <w:pPr>
        <w:spacing w:after="0" w:line="240" w:lineRule="auto"/>
        <w:ind w:firstLine="567"/>
        <w:jc w:val="both"/>
        <w:rPr>
          <w:rFonts w:ascii="Times New Roman" w:hAnsi="Times New Roman"/>
          <w:sz w:val="28"/>
          <w:szCs w:val="28"/>
        </w:rPr>
      </w:pPr>
    </w:p>
    <w:p w:rsidR="005A6B60" w:rsidRDefault="005A6B60" w:rsidP="00D57CA7">
      <w:pPr>
        <w:spacing w:after="0" w:line="240" w:lineRule="auto"/>
        <w:ind w:firstLine="567"/>
        <w:jc w:val="both"/>
        <w:rPr>
          <w:rFonts w:ascii="Times New Roman" w:hAnsi="Times New Roman"/>
          <w:sz w:val="28"/>
          <w:szCs w:val="28"/>
        </w:rPr>
      </w:pPr>
      <w:r w:rsidRPr="00D57CA7">
        <w:rPr>
          <w:rFonts w:ascii="Times New Roman" w:hAnsi="Times New Roman"/>
          <w:sz w:val="28"/>
          <w:szCs w:val="28"/>
        </w:rPr>
        <w:t>- Приказом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программах</w:t>
      </w:r>
      <w:r>
        <w:rPr>
          <w:rFonts w:ascii="Times New Roman" w:hAnsi="Times New Roman"/>
          <w:sz w:val="28"/>
          <w:szCs w:val="28"/>
        </w:rPr>
        <w:t xml:space="preserve"> </w:t>
      </w:r>
      <w:r w:rsidRPr="00D57CA7">
        <w:rPr>
          <w:rFonts w:ascii="Times New Roman" w:hAnsi="Times New Roman"/>
          <w:sz w:val="28"/>
          <w:szCs w:val="28"/>
        </w:rPr>
        <w:t>- образовательным программам дошкольного образования» ;</w:t>
      </w:r>
    </w:p>
    <w:p w:rsidR="005A6B60" w:rsidRPr="00D57CA7" w:rsidRDefault="005A6B60" w:rsidP="00D57CA7">
      <w:pPr>
        <w:spacing w:after="0" w:line="240" w:lineRule="auto"/>
        <w:ind w:firstLine="567"/>
        <w:jc w:val="both"/>
        <w:rPr>
          <w:rFonts w:ascii="Times New Roman" w:hAnsi="Times New Roman"/>
          <w:sz w:val="28"/>
          <w:szCs w:val="28"/>
        </w:rPr>
      </w:pPr>
    </w:p>
    <w:p w:rsidR="005A6B60" w:rsidRDefault="005A6B60" w:rsidP="00D57CA7">
      <w:pPr>
        <w:spacing w:after="0" w:line="240" w:lineRule="auto"/>
        <w:ind w:firstLine="567"/>
        <w:jc w:val="both"/>
        <w:rPr>
          <w:rFonts w:ascii="Times New Roman" w:hAnsi="Times New Roman"/>
          <w:sz w:val="28"/>
          <w:szCs w:val="28"/>
        </w:rPr>
      </w:pPr>
      <w:r w:rsidRPr="00D57CA7">
        <w:rPr>
          <w:rFonts w:ascii="Times New Roman" w:hAnsi="Times New Roman"/>
          <w:sz w:val="28"/>
          <w:szCs w:val="28"/>
        </w:rPr>
        <w:t>- Примерной основной общеобразовательной программой «От рождения до школы» под редакцией Н.Е. Вераксы, Т.С. Комаровой, М.А. Васильевой. 3-е издание, исправленное и дополненное.</w:t>
      </w:r>
    </w:p>
    <w:p w:rsidR="005A6B60" w:rsidRPr="00D57CA7" w:rsidRDefault="005A6B60" w:rsidP="00D57CA7">
      <w:pPr>
        <w:spacing w:after="0" w:line="240" w:lineRule="auto"/>
        <w:ind w:firstLine="567"/>
        <w:jc w:val="both"/>
        <w:rPr>
          <w:rFonts w:ascii="Times New Roman" w:hAnsi="Times New Roman"/>
          <w:sz w:val="28"/>
          <w:szCs w:val="28"/>
        </w:rPr>
      </w:pPr>
    </w:p>
    <w:p w:rsidR="005A6B60" w:rsidRDefault="005A6B60" w:rsidP="00D57CA7">
      <w:pPr>
        <w:spacing w:after="0" w:line="240" w:lineRule="auto"/>
        <w:ind w:firstLine="567"/>
        <w:jc w:val="both"/>
        <w:rPr>
          <w:rFonts w:ascii="Times New Roman" w:hAnsi="Times New Roman"/>
          <w:sz w:val="28"/>
          <w:szCs w:val="28"/>
        </w:rPr>
      </w:pPr>
      <w:r w:rsidRPr="00D57CA7">
        <w:rPr>
          <w:rFonts w:ascii="Times New Roman" w:hAnsi="Times New Roman"/>
          <w:sz w:val="28"/>
          <w:szCs w:val="28"/>
        </w:rPr>
        <w:t>- Санитарно-эпидемиологическими правилами и нормативами СанПиН 2.4.1.3049-13 «Санитарно-эпидемиологические требования к устройству, содержанию и организации режима работы дошкольных образовательных учреждений», от 13.05.2013г.;</w:t>
      </w:r>
    </w:p>
    <w:p w:rsidR="005A6B60" w:rsidRPr="00D57CA7" w:rsidRDefault="005A6B60" w:rsidP="00D57CA7">
      <w:pPr>
        <w:spacing w:after="0" w:line="240" w:lineRule="auto"/>
        <w:ind w:firstLine="567"/>
        <w:jc w:val="both"/>
        <w:rPr>
          <w:rFonts w:ascii="Times New Roman" w:hAnsi="Times New Roman"/>
          <w:sz w:val="28"/>
          <w:szCs w:val="28"/>
        </w:rPr>
      </w:pPr>
    </w:p>
    <w:p w:rsidR="005A6B60" w:rsidRDefault="005A6B60" w:rsidP="00D57CA7">
      <w:pPr>
        <w:spacing w:after="0" w:line="240" w:lineRule="auto"/>
        <w:ind w:firstLine="567"/>
        <w:jc w:val="both"/>
        <w:rPr>
          <w:rFonts w:ascii="Times New Roman" w:hAnsi="Times New Roman"/>
          <w:sz w:val="28"/>
          <w:szCs w:val="28"/>
        </w:rPr>
      </w:pPr>
      <w:r w:rsidRPr="00D57CA7">
        <w:rPr>
          <w:rFonts w:ascii="Times New Roman" w:hAnsi="Times New Roman"/>
          <w:sz w:val="28"/>
          <w:szCs w:val="28"/>
        </w:rPr>
        <w:t>- Письмом Министерства  образования и науки Российской Федерации от 31.05.2007 № 03-1213 «О методических рекомендациях по отнесению дошкольных образовательных учреждений к определенному виду»;</w:t>
      </w:r>
    </w:p>
    <w:p w:rsidR="005A6B60" w:rsidRPr="00D57CA7" w:rsidRDefault="005A6B60" w:rsidP="00D57CA7">
      <w:pPr>
        <w:spacing w:after="0" w:line="240" w:lineRule="auto"/>
        <w:ind w:firstLine="567"/>
        <w:jc w:val="both"/>
        <w:rPr>
          <w:rFonts w:ascii="Times New Roman" w:hAnsi="Times New Roman"/>
          <w:sz w:val="28"/>
          <w:szCs w:val="28"/>
        </w:rPr>
      </w:pPr>
    </w:p>
    <w:p w:rsidR="005A6B60" w:rsidRDefault="005A6B60" w:rsidP="00D57CA7">
      <w:pPr>
        <w:spacing w:after="0" w:line="240" w:lineRule="auto"/>
        <w:ind w:firstLine="567"/>
        <w:jc w:val="both"/>
        <w:rPr>
          <w:rFonts w:ascii="Times New Roman" w:hAnsi="Times New Roman"/>
          <w:sz w:val="28"/>
          <w:szCs w:val="28"/>
        </w:rPr>
      </w:pPr>
      <w:r w:rsidRPr="00D57CA7">
        <w:rPr>
          <w:rFonts w:ascii="Times New Roman" w:hAnsi="Times New Roman"/>
          <w:sz w:val="28"/>
          <w:szCs w:val="28"/>
        </w:rPr>
        <w:t>- Приказом Министерства образования и науки Российской Федерации от 17.10.2013 № 1155 «Об утверждении  федерального государственного стандарта   дошкольного образования».</w:t>
      </w:r>
    </w:p>
    <w:p w:rsidR="005A6B60" w:rsidRPr="00D57CA7" w:rsidRDefault="005A6B60" w:rsidP="00D57CA7">
      <w:pPr>
        <w:spacing w:after="0" w:line="240" w:lineRule="auto"/>
        <w:ind w:firstLine="567"/>
        <w:jc w:val="both"/>
        <w:rPr>
          <w:rFonts w:ascii="Times New Roman" w:hAnsi="Times New Roman"/>
          <w:sz w:val="28"/>
          <w:szCs w:val="28"/>
        </w:rPr>
      </w:pPr>
    </w:p>
    <w:p w:rsidR="005A6B60" w:rsidRDefault="005A6B60" w:rsidP="00D57CA7">
      <w:pPr>
        <w:spacing w:after="0" w:line="240" w:lineRule="auto"/>
        <w:ind w:firstLine="567"/>
        <w:jc w:val="both"/>
        <w:rPr>
          <w:rFonts w:ascii="Times New Roman" w:hAnsi="Times New Roman"/>
          <w:sz w:val="28"/>
          <w:szCs w:val="28"/>
        </w:rPr>
      </w:pPr>
      <w:r w:rsidRPr="00D57CA7">
        <w:rPr>
          <w:rFonts w:ascii="Times New Roman" w:hAnsi="Times New Roman"/>
          <w:sz w:val="28"/>
          <w:szCs w:val="28"/>
        </w:rPr>
        <w:t>-Письмом  «Комментарии к ФГОС дошкольного образования» Министерства образования и науки Российской Федерации от 28.02.2014 г. № 08-249</w:t>
      </w:r>
    </w:p>
    <w:p w:rsidR="005A6B60" w:rsidRPr="00D57CA7" w:rsidRDefault="005A6B60" w:rsidP="00D57CA7">
      <w:pPr>
        <w:spacing w:after="0" w:line="240" w:lineRule="auto"/>
        <w:ind w:firstLine="567"/>
        <w:jc w:val="both"/>
        <w:rPr>
          <w:rFonts w:ascii="Times New Roman" w:hAnsi="Times New Roman"/>
          <w:sz w:val="28"/>
          <w:szCs w:val="28"/>
        </w:rPr>
      </w:pPr>
    </w:p>
    <w:p w:rsidR="005A6B60" w:rsidRDefault="005A6B60" w:rsidP="006846BB">
      <w:pPr>
        <w:tabs>
          <w:tab w:val="left" w:pos="567"/>
        </w:tabs>
        <w:spacing w:after="0" w:line="240" w:lineRule="auto"/>
        <w:ind w:firstLine="567"/>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t>Учебн</w:t>
      </w:r>
      <w:r>
        <w:rPr>
          <w:rFonts w:ascii="Times New Roman" w:hAnsi="Times New Roman"/>
          <w:sz w:val="28"/>
          <w:szCs w:val="28"/>
        </w:rPr>
        <w:t>ый план МКДОУ « Детский сад  «Солнышко» на 2018– 2019</w:t>
      </w:r>
      <w:r w:rsidRPr="00D57CA7">
        <w:rPr>
          <w:rFonts w:ascii="Times New Roman" w:hAnsi="Times New Roman"/>
          <w:sz w:val="28"/>
          <w:szCs w:val="28"/>
        </w:rPr>
        <w:t xml:space="preserve">  учебный год является нормативным актом, устанавливающим перечень образовательных областей и объём учебного времени, отводимого на проведение непосредственно образовательной деятельности.</w:t>
      </w:r>
    </w:p>
    <w:p w:rsidR="005A6B60" w:rsidRPr="00D57CA7" w:rsidRDefault="005A6B60" w:rsidP="006846BB">
      <w:pPr>
        <w:tabs>
          <w:tab w:val="left" w:pos="567"/>
        </w:tabs>
        <w:spacing w:after="0" w:line="240" w:lineRule="auto"/>
        <w:ind w:firstLine="567"/>
        <w:jc w:val="both"/>
        <w:rPr>
          <w:rFonts w:ascii="Times New Roman" w:hAnsi="Times New Roman"/>
          <w:sz w:val="28"/>
          <w:szCs w:val="28"/>
        </w:rPr>
      </w:pPr>
    </w:p>
    <w:p w:rsidR="005A6B60" w:rsidRPr="00D57CA7" w:rsidRDefault="005A6B60" w:rsidP="00316C77">
      <w:pPr>
        <w:spacing w:after="0" w:line="240" w:lineRule="auto"/>
        <w:ind w:firstLine="567"/>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t>Учебный год начинается с 1 сентября и заканчивается 31 мая. Детский са</w:t>
      </w:r>
      <w:r>
        <w:rPr>
          <w:rFonts w:ascii="Times New Roman" w:hAnsi="Times New Roman"/>
          <w:sz w:val="28"/>
          <w:szCs w:val="28"/>
        </w:rPr>
        <w:t>д работает в режиме пятидневной</w:t>
      </w:r>
      <w:r w:rsidRPr="00D57CA7">
        <w:rPr>
          <w:rFonts w:ascii="Times New Roman" w:hAnsi="Times New Roman"/>
          <w:sz w:val="28"/>
          <w:szCs w:val="28"/>
        </w:rPr>
        <w:t xml:space="preserve">  рабочей недели.</w:t>
      </w:r>
    </w:p>
    <w:p w:rsidR="005A6B60" w:rsidRPr="00D57CA7" w:rsidRDefault="005A6B60" w:rsidP="006846BB">
      <w:pPr>
        <w:spacing w:after="0" w:line="360" w:lineRule="auto"/>
        <w:ind w:firstLine="567"/>
        <w:jc w:val="both"/>
        <w:rPr>
          <w:rFonts w:ascii="Times New Roman" w:hAnsi="Times New Roman"/>
          <w:sz w:val="28"/>
          <w:szCs w:val="28"/>
        </w:rPr>
      </w:pPr>
      <w:r>
        <w:rPr>
          <w:rFonts w:ascii="Times New Roman" w:hAnsi="Times New Roman"/>
          <w:sz w:val="28"/>
          <w:szCs w:val="28"/>
        </w:rPr>
        <w:t>В 2018-</w:t>
      </w:r>
      <w:smartTag w:uri="urn:schemas-microsoft-com:office:smarttags" w:element="metricconverter">
        <w:smartTagPr>
          <w:attr w:name="ProductID" w:val="2019 г"/>
        </w:smartTagPr>
        <w:r>
          <w:rPr>
            <w:rFonts w:ascii="Times New Roman" w:hAnsi="Times New Roman"/>
            <w:sz w:val="28"/>
            <w:szCs w:val="28"/>
          </w:rPr>
          <w:t>2019</w:t>
        </w:r>
        <w:r w:rsidRPr="00D57CA7">
          <w:rPr>
            <w:rFonts w:ascii="Times New Roman" w:hAnsi="Times New Roman"/>
            <w:sz w:val="28"/>
            <w:szCs w:val="28"/>
          </w:rPr>
          <w:t xml:space="preserve"> г</w:t>
        </w:r>
      </w:smartTag>
      <w:r>
        <w:rPr>
          <w:rFonts w:ascii="Times New Roman" w:hAnsi="Times New Roman"/>
          <w:sz w:val="28"/>
          <w:szCs w:val="28"/>
        </w:rPr>
        <w:t xml:space="preserve">. в  МКДОУ « Детский сад  «Солнышко» функционирует 12 </w:t>
      </w:r>
      <w:r w:rsidRPr="00D57CA7">
        <w:rPr>
          <w:rFonts w:ascii="Times New Roman" w:hAnsi="Times New Roman"/>
          <w:sz w:val="28"/>
          <w:szCs w:val="28"/>
        </w:rPr>
        <w:t>общеобразовательных групп, укомплектованных в соответствии с возрастными нормами:</w:t>
      </w:r>
    </w:p>
    <w:p w:rsidR="005A6B60" w:rsidRDefault="005A6B60" w:rsidP="006846BB">
      <w:pPr>
        <w:numPr>
          <w:ilvl w:val="0"/>
          <w:numId w:val="1"/>
        </w:numPr>
        <w:spacing w:after="0" w:line="360" w:lineRule="auto"/>
        <w:ind w:firstLine="567"/>
        <w:jc w:val="both"/>
        <w:rPr>
          <w:rFonts w:ascii="Times New Roman" w:hAnsi="Times New Roman"/>
          <w:sz w:val="28"/>
          <w:szCs w:val="28"/>
        </w:rPr>
      </w:pPr>
      <w:r>
        <w:rPr>
          <w:rFonts w:ascii="Times New Roman" w:hAnsi="Times New Roman"/>
          <w:sz w:val="28"/>
          <w:szCs w:val="28"/>
        </w:rPr>
        <w:t>Первая младшая группа «а», «б», «в» (2-3года)</w:t>
      </w:r>
    </w:p>
    <w:p w:rsidR="005A6B60" w:rsidRPr="00D57CA7" w:rsidRDefault="005A6B60" w:rsidP="006846BB">
      <w:pPr>
        <w:numPr>
          <w:ilvl w:val="0"/>
          <w:numId w:val="1"/>
        </w:numPr>
        <w:spacing w:after="0" w:line="360" w:lineRule="auto"/>
        <w:ind w:firstLine="567"/>
        <w:jc w:val="both"/>
        <w:rPr>
          <w:rFonts w:ascii="Times New Roman" w:hAnsi="Times New Roman"/>
          <w:sz w:val="28"/>
          <w:szCs w:val="28"/>
        </w:rPr>
      </w:pPr>
      <w:r w:rsidRPr="00D57CA7">
        <w:rPr>
          <w:rFonts w:ascii="Times New Roman" w:hAnsi="Times New Roman"/>
          <w:sz w:val="28"/>
          <w:szCs w:val="28"/>
        </w:rPr>
        <w:t>В</w:t>
      </w:r>
      <w:r>
        <w:rPr>
          <w:rFonts w:ascii="Times New Roman" w:hAnsi="Times New Roman"/>
          <w:sz w:val="28"/>
          <w:szCs w:val="28"/>
        </w:rPr>
        <w:t>торая младшая группа «а», «б»</w:t>
      </w:r>
      <w:r w:rsidRPr="00D57CA7">
        <w:rPr>
          <w:rFonts w:ascii="Times New Roman" w:hAnsi="Times New Roman"/>
          <w:sz w:val="28"/>
          <w:szCs w:val="28"/>
        </w:rPr>
        <w:t xml:space="preserve"> (3-4 года)</w:t>
      </w:r>
    </w:p>
    <w:p w:rsidR="005A6B60" w:rsidRPr="00D57CA7" w:rsidRDefault="005A6B60" w:rsidP="006846BB">
      <w:pPr>
        <w:numPr>
          <w:ilvl w:val="0"/>
          <w:numId w:val="1"/>
        </w:numPr>
        <w:spacing w:after="0" w:line="360" w:lineRule="auto"/>
        <w:ind w:firstLine="567"/>
        <w:jc w:val="both"/>
        <w:rPr>
          <w:rFonts w:ascii="Times New Roman" w:hAnsi="Times New Roman"/>
          <w:sz w:val="28"/>
          <w:szCs w:val="28"/>
        </w:rPr>
      </w:pPr>
      <w:r>
        <w:rPr>
          <w:rFonts w:ascii="Times New Roman" w:hAnsi="Times New Roman"/>
          <w:sz w:val="28"/>
          <w:szCs w:val="28"/>
        </w:rPr>
        <w:t>Средняя группа № 1, №2</w:t>
      </w:r>
      <w:r w:rsidRPr="00D57CA7">
        <w:rPr>
          <w:rFonts w:ascii="Times New Roman" w:hAnsi="Times New Roman"/>
          <w:sz w:val="28"/>
          <w:szCs w:val="28"/>
        </w:rPr>
        <w:t xml:space="preserve">  </w:t>
      </w:r>
      <w:r>
        <w:rPr>
          <w:rFonts w:ascii="Times New Roman" w:hAnsi="Times New Roman"/>
          <w:sz w:val="28"/>
          <w:szCs w:val="28"/>
        </w:rPr>
        <w:t>№3</w:t>
      </w:r>
      <w:r w:rsidRPr="00D57CA7">
        <w:rPr>
          <w:rFonts w:ascii="Times New Roman" w:hAnsi="Times New Roman"/>
          <w:sz w:val="28"/>
          <w:szCs w:val="28"/>
        </w:rPr>
        <w:t> (4-5 лет)</w:t>
      </w:r>
    </w:p>
    <w:p w:rsidR="005A6B60" w:rsidRDefault="005A6B60" w:rsidP="006846BB">
      <w:pPr>
        <w:numPr>
          <w:ilvl w:val="0"/>
          <w:numId w:val="1"/>
        </w:numPr>
        <w:spacing w:after="0" w:line="360" w:lineRule="auto"/>
        <w:ind w:firstLine="567"/>
        <w:jc w:val="both"/>
        <w:rPr>
          <w:rFonts w:ascii="Times New Roman" w:hAnsi="Times New Roman"/>
          <w:sz w:val="28"/>
          <w:szCs w:val="28"/>
        </w:rPr>
      </w:pPr>
      <w:r w:rsidRPr="00D57CA7">
        <w:rPr>
          <w:rFonts w:ascii="Times New Roman" w:hAnsi="Times New Roman"/>
          <w:sz w:val="28"/>
          <w:szCs w:val="28"/>
        </w:rPr>
        <w:t>Старшая группа  № 1, № 2,</w:t>
      </w:r>
      <w:r>
        <w:rPr>
          <w:rFonts w:ascii="Times New Roman" w:hAnsi="Times New Roman"/>
          <w:sz w:val="28"/>
          <w:szCs w:val="28"/>
        </w:rPr>
        <w:t xml:space="preserve"> </w:t>
      </w:r>
      <w:r w:rsidRPr="00D57CA7">
        <w:rPr>
          <w:rFonts w:ascii="Times New Roman" w:hAnsi="Times New Roman"/>
          <w:sz w:val="28"/>
          <w:szCs w:val="28"/>
        </w:rPr>
        <w:t>№3  (5-6 лет) </w:t>
      </w:r>
    </w:p>
    <w:p w:rsidR="005A6B60" w:rsidRPr="00D57CA7" w:rsidRDefault="005A6B60" w:rsidP="006846BB">
      <w:pPr>
        <w:numPr>
          <w:ilvl w:val="0"/>
          <w:numId w:val="1"/>
        </w:numPr>
        <w:spacing w:after="0" w:line="360" w:lineRule="auto"/>
        <w:ind w:firstLine="567"/>
        <w:jc w:val="both"/>
        <w:rPr>
          <w:rFonts w:ascii="Times New Roman" w:hAnsi="Times New Roman"/>
          <w:sz w:val="28"/>
          <w:szCs w:val="28"/>
        </w:rPr>
      </w:pPr>
      <w:r>
        <w:rPr>
          <w:rFonts w:ascii="Times New Roman" w:hAnsi="Times New Roman"/>
          <w:sz w:val="28"/>
          <w:szCs w:val="28"/>
        </w:rPr>
        <w:t>Подготовительная группа № 1 , (6-7 лет)</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Коллектив дошкольного образовательного учреждения работает по Примерной основной общеобразовательной программе дошкольного образования «От рождения до школы» под редакцией Н.Е. Вераксы, Т.С. Комаровой, М.А.Васильевой. Методическое обеспечение основной программы соответствует перечню методических изданий, рекомендованных Министерством образования РФ по разделу «Дошкольное воспитание».</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xml:space="preserve">  Учебный план МКДОУ « Детский сад </w:t>
      </w:r>
      <w:r>
        <w:rPr>
          <w:rFonts w:ascii="Times New Roman" w:hAnsi="Times New Roman"/>
          <w:sz w:val="28"/>
          <w:szCs w:val="28"/>
        </w:rPr>
        <w:t>«Солнышко</w:t>
      </w:r>
      <w:r w:rsidRPr="00D57CA7">
        <w:rPr>
          <w:rFonts w:ascii="Times New Roman" w:hAnsi="Times New Roman"/>
          <w:sz w:val="28"/>
          <w:szCs w:val="28"/>
        </w:rPr>
        <w:t>» соответствует Уставу МКДОУ, общеобразовательной и парциальным программам, обеспечивая выполнение «Временных (примерных) требований к содержанию и методам воспитания и обучения, реализуемых в ДОУ», гарантирует ребенку получение комплекса образовательных услуг.</w:t>
      </w:r>
    </w:p>
    <w:p w:rsidR="005A6B60" w:rsidRPr="00D57CA7" w:rsidRDefault="005A6B60" w:rsidP="006846BB">
      <w:pPr>
        <w:spacing w:after="0" w:line="360" w:lineRule="auto"/>
        <w:ind w:firstLine="567"/>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t>В структуре учебного плана выделяются инвариантная и вариативная часть. Инвариантная  часть обеспечивает выполнение обязательной части основной общеобразовательной программы дошкольного образования (составляет не менее 60 % от общего нормативного времени, отводимого на освоение основной образовательной программы дошкольного образования).</w:t>
      </w:r>
    </w:p>
    <w:p w:rsidR="005A6B60" w:rsidRPr="00D57CA7" w:rsidRDefault="005A6B60" w:rsidP="006846BB">
      <w:pPr>
        <w:spacing w:after="0" w:line="360" w:lineRule="auto"/>
        <w:ind w:firstLine="567"/>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t>В соответствии с требованиями основной общеобразовательной программы дошкольного образования в инвариантной части  Плана определено время на образовательную деятельность, отведенное на реализацию образовательных областей.</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В инвариантную часть плана включены четыре направления, обеспечивающие физкультурно-спортивное, эколого-краеведческое, художественно-эстетическое и нравственно-патриотическое развитие детей.</w:t>
      </w:r>
    </w:p>
    <w:p w:rsidR="005A6B60" w:rsidRPr="00D57CA7" w:rsidRDefault="005A6B60" w:rsidP="006846BB">
      <w:pPr>
        <w:spacing w:after="0" w:line="360" w:lineRule="auto"/>
        <w:ind w:firstLine="567"/>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t>Каждому направлению соответствует определенные образовательные области:</w:t>
      </w:r>
    </w:p>
    <w:p w:rsidR="005A6B60" w:rsidRPr="00D57CA7" w:rsidRDefault="005A6B60" w:rsidP="006846BB">
      <w:pPr>
        <w:numPr>
          <w:ilvl w:val="0"/>
          <w:numId w:val="2"/>
        </w:numPr>
        <w:tabs>
          <w:tab w:val="clear" w:pos="720"/>
          <w:tab w:val="num" w:pos="567"/>
        </w:tabs>
        <w:spacing w:after="0" w:line="360" w:lineRule="auto"/>
        <w:ind w:left="0" w:firstLine="567"/>
        <w:jc w:val="both"/>
        <w:rPr>
          <w:rFonts w:ascii="Times New Roman" w:hAnsi="Times New Roman"/>
          <w:sz w:val="28"/>
          <w:szCs w:val="28"/>
        </w:rPr>
      </w:pPr>
      <w:r w:rsidRPr="00D57CA7">
        <w:rPr>
          <w:rFonts w:ascii="Times New Roman" w:hAnsi="Times New Roman"/>
          <w:b/>
          <w:bCs/>
          <w:sz w:val="28"/>
          <w:szCs w:val="28"/>
        </w:rPr>
        <w:t>Эколого-краеведческое развитие</w:t>
      </w:r>
      <w:r w:rsidRPr="00D57CA7">
        <w:rPr>
          <w:rFonts w:ascii="Times New Roman" w:hAnsi="Times New Roman"/>
          <w:sz w:val="28"/>
          <w:szCs w:val="28"/>
        </w:rPr>
        <w:t> – «Социально-коммуникативное», «Познавательное», «Речевое»;</w:t>
      </w:r>
    </w:p>
    <w:p w:rsidR="005A6B60" w:rsidRPr="00D57CA7" w:rsidRDefault="005A6B60" w:rsidP="006846BB">
      <w:pPr>
        <w:numPr>
          <w:ilvl w:val="0"/>
          <w:numId w:val="2"/>
        </w:numPr>
        <w:tabs>
          <w:tab w:val="clear" w:pos="720"/>
          <w:tab w:val="num" w:pos="567"/>
        </w:tabs>
        <w:spacing w:after="0" w:line="360" w:lineRule="auto"/>
        <w:ind w:left="0" w:firstLine="567"/>
        <w:jc w:val="both"/>
        <w:rPr>
          <w:rFonts w:ascii="Times New Roman" w:hAnsi="Times New Roman"/>
          <w:sz w:val="28"/>
          <w:szCs w:val="28"/>
        </w:rPr>
      </w:pPr>
      <w:r w:rsidRPr="00D57CA7">
        <w:rPr>
          <w:rFonts w:ascii="Times New Roman" w:hAnsi="Times New Roman"/>
          <w:b/>
          <w:bCs/>
          <w:sz w:val="28"/>
          <w:szCs w:val="28"/>
        </w:rPr>
        <w:t>Нравственно-патриотическое  развитие</w:t>
      </w:r>
      <w:r w:rsidRPr="00D57CA7">
        <w:rPr>
          <w:rFonts w:ascii="Times New Roman" w:hAnsi="Times New Roman"/>
          <w:sz w:val="28"/>
          <w:szCs w:val="28"/>
        </w:rPr>
        <w:t> – «Познавательное», «Социально-коммуникативное», «Речевое»;</w:t>
      </w:r>
    </w:p>
    <w:p w:rsidR="005A6B60" w:rsidRPr="00D57CA7" w:rsidRDefault="005A6B60" w:rsidP="006846BB">
      <w:pPr>
        <w:numPr>
          <w:ilvl w:val="0"/>
          <w:numId w:val="2"/>
        </w:numPr>
        <w:tabs>
          <w:tab w:val="clear" w:pos="720"/>
          <w:tab w:val="num" w:pos="567"/>
        </w:tabs>
        <w:spacing w:after="0" w:line="360" w:lineRule="auto"/>
        <w:ind w:left="0" w:firstLine="567"/>
        <w:jc w:val="both"/>
        <w:rPr>
          <w:rFonts w:ascii="Times New Roman" w:hAnsi="Times New Roman"/>
          <w:sz w:val="28"/>
          <w:szCs w:val="28"/>
        </w:rPr>
      </w:pPr>
      <w:r w:rsidRPr="00D57CA7">
        <w:rPr>
          <w:rFonts w:ascii="Times New Roman" w:hAnsi="Times New Roman"/>
          <w:b/>
          <w:bCs/>
          <w:sz w:val="28"/>
          <w:szCs w:val="28"/>
        </w:rPr>
        <w:t>Художественно-эстетическое развитие</w:t>
      </w:r>
      <w:r w:rsidRPr="00D57CA7">
        <w:rPr>
          <w:rFonts w:ascii="Times New Roman" w:hAnsi="Times New Roman"/>
          <w:i/>
          <w:iCs/>
          <w:sz w:val="28"/>
          <w:szCs w:val="28"/>
        </w:rPr>
        <w:t> – </w:t>
      </w:r>
      <w:r w:rsidRPr="00D57CA7">
        <w:rPr>
          <w:rFonts w:ascii="Times New Roman" w:hAnsi="Times New Roman"/>
          <w:sz w:val="28"/>
          <w:szCs w:val="28"/>
        </w:rPr>
        <w:t>«Художественно-эстетическое»;</w:t>
      </w:r>
    </w:p>
    <w:p w:rsidR="005A6B60" w:rsidRPr="006846BB" w:rsidRDefault="005A6B60" w:rsidP="006846BB">
      <w:pPr>
        <w:numPr>
          <w:ilvl w:val="0"/>
          <w:numId w:val="2"/>
        </w:numPr>
        <w:tabs>
          <w:tab w:val="clear" w:pos="720"/>
          <w:tab w:val="num" w:pos="567"/>
        </w:tabs>
        <w:spacing w:after="0" w:line="360" w:lineRule="auto"/>
        <w:ind w:left="0" w:firstLine="567"/>
        <w:jc w:val="both"/>
        <w:rPr>
          <w:rFonts w:ascii="Times New Roman" w:hAnsi="Times New Roman"/>
          <w:sz w:val="28"/>
          <w:szCs w:val="28"/>
        </w:rPr>
      </w:pPr>
      <w:r w:rsidRPr="00D57CA7">
        <w:rPr>
          <w:rFonts w:ascii="Times New Roman" w:hAnsi="Times New Roman"/>
          <w:b/>
          <w:bCs/>
          <w:sz w:val="28"/>
          <w:szCs w:val="28"/>
        </w:rPr>
        <w:t>Физкультурно-спортивное  развитие</w:t>
      </w:r>
      <w:r w:rsidRPr="00D57CA7">
        <w:rPr>
          <w:rFonts w:ascii="Times New Roman" w:hAnsi="Times New Roman"/>
          <w:sz w:val="28"/>
          <w:szCs w:val="28"/>
        </w:rPr>
        <w:t> – «Физическое развитие».</w:t>
      </w:r>
    </w:p>
    <w:p w:rsidR="005A6B60" w:rsidRPr="00D57CA7" w:rsidRDefault="005A6B60" w:rsidP="006846BB">
      <w:pPr>
        <w:spacing w:after="0" w:line="360" w:lineRule="auto"/>
        <w:ind w:firstLine="567"/>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t>Содержание педагогической работы по освоению детьми образовательных областей "Физическое развитие", "Познавательное развитие", "Социально-коммуникативное развитие", "Художественно-эстетическое развитие"  входят в расписание непрерывной образовательной деятельности. Они реализуются как в обязательной части и части, формируемой участниками образовательного процесса, так и  во всех видах деятельности и отражены в календарном планирование.</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При составлении учебного плана учитывались следующие </w:t>
      </w:r>
      <w:r w:rsidRPr="00D57CA7">
        <w:rPr>
          <w:rFonts w:ascii="Times New Roman" w:hAnsi="Times New Roman"/>
          <w:b/>
          <w:bCs/>
          <w:sz w:val="28"/>
          <w:szCs w:val="28"/>
        </w:rPr>
        <w:t>принципы</w:t>
      </w:r>
      <w:r w:rsidRPr="00D57CA7">
        <w:rPr>
          <w:rFonts w:ascii="Times New Roman" w:hAnsi="Times New Roman"/>
          <w:sz w:val="28"/>
          <w:szCs w:val="28"/>
        </w:rPr>
        <w:t>:</w:t>
      </w:r>
    </w:p>
    <w:p w:rsidR="005A6B60" w:rsidRPr="00D57CA7" w:rsidRDefault="005A6B60" w:rsidP="006846BB">
      <w:pPr>
        <w:tabs>
          <w:tab w:val="left" w:pos="284"/>
          <w:tab w:val="left" w:pos="426"/>
          <w:tab w:val="left" w:pos="1276"/>
        </w:tabs>
        <w:spacing w:after="0" w:line="360" w:lineRule="auto"/>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sym w:font="Symbol" w:char="F0B7"/>
      </w:r>
      <w:r w:rsidRPr="00D57CA7">
        <w:rPr>
          <w:rFonts w:ascii="Times New Roman" w:hAnsi="Times New Roman"/>
          <w:sz w:val="28"/>
          <w:szCs w:val="28"/>
        </w:rPr>
        <w:t>принцип развивающего образования, целью которого является развитие ребенка;</w:t>
      </w:r>
    </w:p>
    <w:p w:rsidR="005A6B60" w:rsidRPr="00D57CA7" w:rsidRDefault="005A6B60" w:rsidP="006846BB">
      <w:pPr>
        <w:tabs>
          <w:tab w:val="left" w:pos="284"/>
          <w:tab w:val="left" w:pos="426"/>
          <w:tab w:val="left" w:pos="1276"/>
        </w:tabs>
        <w:spacing w:after="0" w:line="360" w:lineRule="auto"/>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sym w:font="Symbol" w:char="F0B7"/>
      </w:r>
      <w:r w:rsidRPr="00D57CA7">
        <w:rPr>
          <w:rFonts w:ascii="Times New Roman" w:hAnsi="Times New Roman"/>
          <w:sz w:val="28"/>
          <w:szCs w:val="28"/>
        </w:rPr>
        <w:t>принцип научной обоснованности и практической применимости;</w:t>
      </w:r>
    </w:p>
    <w:p w:rsidR="005A6B60" w:rsidRPr="00D57CA7" w:rsidRDefault="005A6B60" w:rsidP="006846BB">
      <w:pPr>
        <w:tabs>
          <w:tab w:val="left" w:pos="284"/>
          <w:tab w:val="left" w:pos="426"/>
          <w:tab w:val="left" w:pos="1276"/>
        </w:tabs>
        <w:spacing w:after="0" w:line="360" w:lineRule="auto"/>
        <w:jc w:val="both"/>
        <w:rPr>
          <w:rFonts w:ascii="Times New Roman" w:hAnsi="Times New Roman"/>
          <w:sz w:val="28"/>
          <w:szCs w:val="28"/>
        </w:rPr>
      </w:pPr>
      <w:r w:rsidRPr="00D57CA7">
        <w:rPr>
          <w:rFonts w:ascii="Times New Roman" w:hAnsi="Times New Roman"/>
          <w:sz w:val="28"/>
          <w:szCs w:val="28"/>
        </w:rPr>
        <w:t>      </w:t>
      </w:r>
      <w:r>
        <w:rPr>
          <w:rFonts w:ascii="Times New Roman" w:hAnsi="Times New Roman"/>
          <w:sz w:val="28"/>
          <w:szCs w:val="28"/>
        </w:rPr>
        <w:t>  </w:t>
      </w:r>
      <w:r w:rsidRPr="00D57CA7">
        <w:rPr>
          <w:rFonts w:ascii="Times New Roman" w:hAnsi="Times New Roman"/>
          <w:sz w:val="28"/>
          <w:szCs w:val="28"/>
        </w:rPr>
        <w:sym w:font="Symbol" w:char="F0B7"/>
      </w:r>
      <w:r w:rsidRPr="00D57CA7">
        <w:rPr>
          <w:rFonts w:ascii="Times New Roman" w:hAnsi="Times New Roman"/>
          <w:sz w:val="28"/>
          <w:szCs w:val="28"/>
        </w:rPr>
        <w:t>принцип соответствия критериям полноты, необходимости и достаточности;</w:t>
      </w:r>
    </w:p>
    <w:p w:rsidR="005A6B60" w:rsidRPr="00D57CA7" w:rsidRDefault="005A6B60" w:rsidP="006846BB">
      <w:pPr>
        <w:tabs>
          <w:tab w:val="left" w:pos="284"/>
          <w:tab w:val="left" w:pos="426"/>
          <w:tab w:val="left" w:pos="1276"/>
        </w:tabs>
        <w:spacing w:after="0" w:line="360" w:lineRule="auto"/>
        <w:jc w:val="both"/>
        <w:rPr>
          <w:rFonts w:ascii="Times New Roman" w:hAnsi="Times New Roman"/>
          <w:sz w:val="28"/>
          <w:szCs w:val="28"/>
        </w:rPr>
      </w:pPr>
      <w:r>
        <w:rPr>
          <w:rFonts w:ascii="Times New Roman" w:hAnsi="Times New Roman"/>
          <w:sz w:val="28"/>
          <w:szCs w:val="28"/>
        </w:rPr>
        <w:t>        </w:t>
      </w:r>
      <w:r w:rsidRPr="00D57CA7">
        <w:rPr>
          <w:rFonts w:ascii="Times New Roman" w:hAnsi="Times New Roman"/>
          <w:sz w:val="28"/>
          <w:szCs w:val="28"/>
        </w:rPr>
        <w:sym w:font="Symbol" w:char="F0B7"/>
      </w:r>
      <w:r w:rsidRPr="00D57CA7">
        <w:rPr>
          <w:rFonts w:ascii="Times New Roman" w:hAnsi="Times New Roman"/>
          <w:sz w:val="28"/>
          <w:szCs w:val="28"/>
        </w:rPr>
        <w:t>принцип обеспечения единства воспитательных, развивающих и обучающих целей и</w:t>
      </w:r>
      <w:r>
        <w:rPr>
          <w:rFonts w:ascii="Times New Roman" w:hAnsi="Times New Roman"/>
          <w:sz w:val="28"/>
          <w:szCs w:val="28"/>
        </w:rPr>
        <w:t xml:space="preserve"> </w:t>
      </w:r>
      <w:r w:rsidRPr="00D57CA7">
        <w:rPr>
          <w:rFonts w:ascii="Times New Roman" w:hAnsi="Times New Roman"/>
          <w:sz w:val="28"/>
          <w:szCs w:val="28"/>
        </w:rPr>
        <w:t>задач процесса образования дошкольников, в процессе реализации которых</w:t>
      </w:r>
      <w:r>
        <w:rPr>
          <w:rFonts w:ascii="Times New Roman" w:hAnsi="Times New Roman"/>
          <w:sz w:val="28"/>
          <w:szCs w:val="28"/>
        </w:rPr>
        <w:t xml:space="preserve"> </w:t>
      </w:r>
      <w:r w:rsidRPr="00D57CA7">
        <w:rPr>
          <w:rFonts w:ascii="Times New Roman" w:hAnsi="Times New Roman"/>
          <w:sz w:val="28"/>
          <w:szCs w:val="28"/>
        </w:rPr>
        <w:t>формируются знания, умения, навыки, которые имеют непосредственное отношение к</w:t>
      </w:r>
      <w:r>
        <w:rPr>
          <w:rFonts w:ascii="Times New Roman" w:hAnsi="Times New Roman"/>
          <w:sz w:val="28"/>
          <w:szCs w:val="28"/>
        </w:rPr>
        <w:t xml:space="preserve"> </w:t>
      </w:r>
      <w:r w:rsidRPr="00D57CA7">
        <w:rPr>
          <w:rFonts w:ascii="Times New Roman" w:hAnsi="Times New Roman"/>
          <w:sz w:val="28"/>
          <w:szCs w:val="28"/>
        </w:rPr>
        <w:t>развитию дошкольников;</w:t>
      </w:r>
    </w:p>
    <w:p w:rsidR="005A6B60" w:rsidRDefault="005A6B60" w:rsidP="006846BB">
      <w:pPr>
        <w:tabs>
          <w:tab w:val="left" w:pos="284"/>
          <w:tab w:val="left" w:pos="567"/>
          <w:tab w:val="left" w:pos="1276"/>
        </w:tabs>
        <w:spacing w:after="0" w:line="360" w:lineRule="auto"/>
        <w:jc w:val="both"/>
        <w:rPr>
          <w:rFonts w:ascii="Times New Roman" w:hAnsi="Times New Roman"/>
          <w:sz w:val="28"/>
          <w:szCs w:val="28"/>
        </w:rPr>
      </w:pPr>
      <w:r>
        <w:rPr>
          <w:rFonts w:ascii="Times New Roman" w:hAnsi="Times New Roman"/>
          <w:sz w:val="28"/>
          <w:szCs w:val="28"/>
        </w:rPr>
        <w:tab/>
        <w:t xml:space="preserve">    </w:t>
      </w:r>
      <w:r w:rsidRPr="00D57CA7">
        <w:rPr>
          <w:rFonts w:ascii="Times New Roman" w:hAnsi="Times New Roman"/>
          <w:sz w:val="28"/>
          <w:szCs w:val="28"/>
        </w:rPr>
        <w:sym w:font="Symbol" w:char="F0B7"/>
      </w:r>
      <w:r w:rsidRPr="00D57CA7">
        <w:rPr>
          <w:rFonts w:ascii="Times New Roman" w:hAnsi="Times New Roman"/>
          <w:sz w:val="28"/>
          <w:szCs w:val="28"/>
        </w:rPr>
        <w:t>принцип интеграции непосредственно образовательных областей в соответствии с</w:t>
      </w:r>
      <w:r>
        <w:rPr>
          <w:rFonts w:ascii="Times New Roman" w:hAnsi="Times New Roman"/>
          <w:sz w:val="28"/>
          <w:szCs w:val="28"/>
        </w:rPr>
        <w:t xml:space="preserve"> </w:t>
      </w:r>
      <w:r w:rsidRPr="00D57CA7">
        <w:rPr>
          <w:rFonts w:ascii="Times New Roman" w:hAnsi="Times New Roman"/>
          <w:sz w:val="28"/>
          <w:szCs w:val="28"/>
        </w:rPr>
        <w:t>возрастными возможностями и особенностями воспитанников, спецификой и</w:t>
      </w:r>
      <w:r>
        <w:rPr>
          <w:rFonts w:ascii="Times New Roman" w:hAnsi="Times New Roman"/>
          <w:sz w:val="28"/>
          <w:szCs w:val="28"/>
        </w:rPr>
        <w:t xml:space="preserve"> </w:t>
      </w:r>
      <w:r w:rsidRPr="00D57CA7">
        <w:rPr>
          <w:rFonts w:ascii="Times New Roman" w:hAnsi="Times New Roman"/>
          <w:sz w:val="28"/>
          <w:szCs w:val="28"/>
        </w:rPr>
        <w:t>возможностями образовательных областей;</w:t>
      </w:r>
      <w:r>
        <w:rPr>
          <w:rFonts w:ascii="Times New Roman" w:hAnsi="Times New Roman"/>
          <w:sz w:val="28"/>
          <w:szCs w:val="28"/>
        </w:rPr>
        <w:tab/>
      </w:r>
      <w:r>
        <w:rPr>
          <w:rFonts w:ascii="Times New Roman" w:hAnsi="Times New Roman"/>
          <w:sz w:val="28"/>
          <w:szCs w:val="28"/>
        </w:rPr>
        <w:tab/>
      </w:r>
    </w:p>
    <w:p w:rsidR="005A6B60" w:rsidRPr="00D57CA7" w:rsidRDefault="005A6B60" w:rsidP="006846BB">
      <w:pPr>
        <w:tabs>
          <w:tab w:val="left" w:pos="284"/>
          <w:tab w:val="left" w:pos="567"/>
          <w:tab w:val="left" w:pos="1276"/>
        </w:tabs>
        <w:spacing w:after="0" w:line="360" w:lineRule="auto"/>
        <w:jc w:val="both"/>
        <w:rPr>
          <w:rFonts w:ascii="Times New Roman" w:hAnsi="Times New Roman"/>
          <w:sz w:val="28"/>
          <w:szCs w:val="28"/>
        </w:rPr>
      </w:pPr>
      <w:r>
        <w:rPr>
          <w:rFonts w:ascii="Times New Roman" w:hAnsi="Times New Roman"/>
          <w:sz w:val="28"/>
          <w:szCs w:val="28"/>
        </w:rPr>
        <w:t xml:space="preserve">      </w:t>
      </w:r>
      <w:r w:rsidRPr="00D57CA7">
        <w:rPr>
          <w:rFonts w:ascii="Times New Roman" w:hAnsi="Times New Roman"/>
          <w:sz w:val="28"/>
          <w:szCs w:val="28"/>
        </w:rPr>
        <w:t xml:space="preserve"> </w:t>
      </w:r>
      <w:r w:rsidRPr="00D57CA7">
        <w:rPr>
          <w:rFonts w:ascii="Times New Roman" w:hAnsi="Times New Roman"/>
          <w:sz w:val="28"/>
          <w:szCs w:val="28"/>
        </w:rPr>
        <w:sym w:font="Symbol" w:char="F0B7"/>
      </w:r>
      <w:r w:rsidRPr="00D57CA7">
        <w:rPr>
          <w:rFonts w:ascii="Times New Roman" w:hAnsi="Times New Roman"/>
          <w:sz w:val="28"/>
          <w:szCs w:val="28"/>
        </w:rPr>
        <w:t>комплексно-тематический принцип построения образовательного процесса;</w:t>
      </w:r>
    </w:p>
    <w:p w:rsidR="005A6B60" w:rsidRDefault="005A6B60" w:rsidP="006846BB">
      <w:pPr>
        <w:tabs>
          <w:tab w:val="left" w:pos="284"/>
          <w:tab w:val="left" w:pos="1276"/>
        </w:tabs>
        <w:spacing w:after="0" w:line="360" w:lineRule="auto"/>
        <w:jc w:val="both"/>
        <w:rPr>
          <w:rFonts w:ascii="Times New Roman" w:hAnsi="Times New Roman"/>
          <w:sz w:val="28"/>
          <w:szCs w:val="28"/>
        </w:rPr>
      </w:pPr>
      <w:r>
        <w:rPr>
          <w:rFonts w:ascii="Times New Roman" w:hAnsi="Times New Roman"/>
          <w:sz w:val="28"/>
          <w:szCs w:val="28"/>
        </w:rPr>
        <w:tab/>
        <w:t xml:space="preserve">   </w:t>
      </w:r>
      <w:r w:rsidRPr="00D57CA7">
        <w:rPr>
          <w:rFonts w:ascii="Times New Roman" w:hAnsi="Times New Roman"/>
          <w:sz w:val="28"/>
          <w:szCs w:val="28"/>
        </w:rPr>
        <w:sym w:font="Symbol" w:char="F0B7"/>
      </w:r>
      <w:r w:rsidRPr="00D57CA7">
        <w:rPr>
          <w:rFonts w:ascii="Times New Roman" w:hAnsi="Times New Roman"/>
          <w:sz w:val="28"/>
          <w:szCs w:val="28"/>
        </w:rPr>
        <w:t>решение программных образовательных задач в совместной деятельности взрослого и</w:t>
      </w:r>
      <w:r>
        <w:rPr>
          <w:rFonts w:ascii="Times New Roman" w:hAnsi="Times New Roman"/>
          <w:sz w:val="28"/>
          <w:szCs w:val="28"/>
        </w:rPr>
        <w:t xml:space="preserve"> </w:t>
      </w:r>
      <w:r w:rsidRPr="00D57CA7">
        <w:rPr>
          <w:rFonts w:ascii="Times New Roman" w:hAnsi="Times New Roman"/>
          <w:sz w:val="28"/>
          <w:szCs w:val="28"/>
        </w:rPr>
        <w:t>детей и самостоятельной деятельности детей не только в рамках непосредственно</w:t>
      </w:r>
      <w:r>
        <w:rPr>
          <w:rFonts w:ascii="Times New Roman" w:hAnsi="Times New Roman"/>
          <w:sz w:val="28"/>
          <w:szCs w:val="28"/>
        </w:rPr>
        <w:t xml:space="preserve"> </w:t>
      </w:r>
      <w:r w:rsidRPr="00D57CA7">
        <w:rPr>
          <w:rFonts w:ascii="Times New Roman" w:hAnsi="Times New Roman"/>
          <w:sz w:val="28"/>
          <w:szCs w:val="28"/>
        </w:rPr>
        <w:t>образовательной деятельности, но и при проведении режимных моментов в</w:t>
      </w:r>
      <w:r>
        <w:rPr>
          <w:rFonts w:ascii="Times New Roman" w:hAnsi="Times New Roman"/>
          <w:sz w:val="28"/>
          <w:szCs w:val="28"/>
        </w:rPr>
        <w:t xml:space="preserve"> </w:t>
      </w:r>
      <w:r w:rsidRPr="00D57CA7">
        <w:rPr>
          <w:rFonts w:ascii="Times New Roman" w:hAnsi="Times New Roman"/>
          <w:sz w:val="28"/>
          <w:szCs w:val="28"/>
        </w:rPr>
        <w:t xml:space="preserve">соответствии со спецификой дошкольного образования;  </w:t>
      </w:r>
    </w:p>
    <w:p w:rsidR="005A6B60" w:rsidRPr="00D57CA7" w:rsidRDefault="005A6B60" w:rsidP="006846BB">
      <w:pPr>
        <w:tabs>
          <w:tab w:val="left" w:pos="284"/>
          <w:tab w:val="left" w:pos="567"/>
          <w:tab w:val="left" w:pos="1276"/>
        </w:tabs>
        <w:spacing w:after="0" w:line="360" w:lineRule="auto"/>
        <w:jc w:val="both"/>
        <w:rPr>
          <w:rFonts w:ascii="Times New Roman" w:hAnsi="Times New Roman"/>
          <w:sz w:val="28"/>
          <w:szCs w:val="28"/>
        </w:rPr>
      </w:pPr>
      <w:r>
        <w:rPr>
          <w:rFonts w:ascii="Times New Roman" w:hAnsi="Times New Roman"/>
          <w:sz w:val="28"/>
          <w:szCs w:val="28"/>
        </w:rPr>
        <w:t xml:space="preserve">       </w:t>
      </w:r>
      <w:r w:rsidRPr="00D57CA7">
        <w:rPr>
          <w:rFonts w:ascii="Times New Roman" w:hAnsi="Times New Roman"/>
          <w:sz w:val="28"/>
          <w:szCs w:val="28"/>
        </w:rPr>
        <w:sym w:font="Symbol" w:char="F0B7"/>
      </w:r>
      <w:r w:rsidRPr="00D57CA7">
        <w:rPr>
          <w:rFonts w:ascii="Times New Roman" w:hAnsi="Times New Roman"/>
          <w:sz w:val="28"/>
          <w:szCs w:val="28"/>
        </w:rPr>
        <w:t>построение непосредственно образовательного процесса с учетом возрастных</w:t>
      </w:r>
      <w:r>
        <w:rPr>
          <w:rFonts w:ascii="Times New Roman" w:hAnsi="Times New Roman"/>
          <w:sz w:val="28"/>
          <w:szCs w:val="28"/>
        </w:rPr>
        <w:t xml:space="preserve"> </w:t>
      </w:r>
      <w:r w:rsidRPr="00D57CA7">
        <w:rPr>
          <w:rFonts w:ascii="Times New Roman" w:hAnsi="Times New Roman"/>
          <w:sz w:val="28"/>
          <w:szCs w:val="28"/>
        </w:rPr>
        <w:t>особенностей дошкольников, используя разные формы работы.</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Количество и продолжительность непрерывной непосредственно образовательной деятельности устанавливаются в соответствии с санитарно-гигиеническими  нормами и требованиями (СанПиН 2.4.1.3049-13): </w:t>
      </w:r>
    </w:p>
    <w:p w:rsidR="005A6B60"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Продолжительность непрерывной непосредственно образовательной деятельности:</w:t>
      </w:r>
    </w:p>
    <w:p w:rsidR="005A6B60" w:rsidRPr="00D57CA7" w:rsidRDefault="005A6B60" w:rsidP="006846BB">
      <w:pPr>
        <w:spacing w:after="0" w:line="360" w:lineRule="auto"/>
        <w:ind w:firstLine="567"/>
        <w:jc w:val="both"/>
        <w:rPr>
          <w:rFonts w:ascii="Times New Roman" w:hAnsi="Times New Roman"/>
          <w:sz w:val="28"/>
          <w:szCs w:val="28"/>
        </w:rPr>
      </w:pPr>
      <w:r>
        <w:rPr>
          <w:rFonts w:ascii="Times New Roman" w:hAnsi="Times New Roman"/>
          <w:sz w:val="28"/>
          <w:szCs w:val="28"/>
        </w:rPr>
        <w:t>-для детей от 2 до 3лет –не более  10 минут</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для детей от 3 до 4  лет – не более 15 минут,</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для детей от 4  до 5 лет – не более 20 минут,</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для детей от 5 до 6  лет – не более 25 минут,</w:t>
      </w:r>
    </w:p>
    <w:p w:rsidR="005A6B60"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для детей от  6 до 7  лет – не более 30 минут.</w:t>
      </w:r>
    </w:p>
    <w:p w:rsidR="005A6B60" w:rsidRPr="00D57CA7" w:rsidRDefault="005A6B60" w:rsidP="006846BB">
      <w:pPr>
        <w:spacing w:after="0" w:line="360" w:lineRule="auto"/>
        <w:ind w:firstLine="567"/>
        <w:jc w:val="both"/>
        <w:rPr>
          <w:rFonts w:ascii="Times New Roman" w:hAnsi="Times New Roman"/>
          <w:sz w:val="28"/>
          <w:szCs w:val="28"/>
        </w:rPr>
      </w:pP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Максимально допустимый объём образовательной нагрузки в первой половине дня:</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в младшей и средней группах не превышает 30 и 40 минут соответственно,</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в старшей и подготовительной группах  – 45 минут и 1,5 часа соответственно.</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В середине времени, отведённого на непрерывную образовательную деятельность, проводятся физкультурные минутки.</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Перерывы между периодами непрерывной образовательной деятельности – не менее 10 минут.</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Образовательная деятельность с детьми старшего дошкольного возраста может осуществляться во второй половине дня после дневного сна. Её продолжительность составляет не более 25 – 30 минут в день. В середине непосредственно образовательной деятельности статического характера проводятся физкультурные минутки.</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Образовательную деятельность, требующую повышенной познавательной активности и умственного напряжения детей, организуется в первую половину дня.</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b/>
          <w:bCs/>
          <w:sz w:val="28"/>
          <w:szCs w:val="28"/>
        </w:rPr>
        <w:t>Форма организации занятий   с 3 до 7 лет (фронтальные).</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sz w:val="28"/>
          <w:szCs w:val="28"/>
        </w:rPr>
        <w:t> В образовательном процессе используется интегрированный подход, который позволяет гибко реализовывать в режиме дня различные виды детской деятельности.</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b/>
          <w:bCs/>
          <w:sz w:val="28"/>
          <w:szCs w:val="28"/>
        </w:rPr>
        <w:t> Организация жизнедеятельности МКДОУ предусматривает, как организованные педагогами совместно с детьми (НОД, развлечения, кружки) формы детской деятельности, так и самостоятельную деятельность детей. Режим дня и сетка занятий соответствуют виду и направлению  МКДОУ.</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i/>
          <w:iCs/>
          <w:sz w:val="28"/>
          <w:szCs w:val="28"/>
        </w:rPr>
        <w:t>Парциальные программы</w:t>
      </w:r>
      <w:r w:rsidRPr="00D57CA7">
        <w:rPr>
          <w:rFonts w:ascii="Times New Roman" w:hAnsi="Times New Roman"/>
          <w:sz w:val="28"/>
          <w:szCs w:val="28"/>
        </w:rPr>
        <w:t> являются дополнением к Примерной основной общеобразовательной программе дошкольного образования «От рождения до школы» под редакцией Н.Е. Вераксы, Т.С. Комаровой, М.А.Васильевой  и составляют не более 40% от общей учебной нагрузки.</w:t>
      </w:r>
    </w:p>
    <w:p w:rsidR="005A6B60" w:rsidRDefault="005A6B60" w:rsidP="006846BB">
      <w:pPr>
        <w:spacing w:after="0" w:line="360" w:lineRule="auto"/>
        <w:ind w:firstLine="567"/>
        <w:jc w:val="both"/>
        <w:rPr>
          <w:rFonts w:ascii="Times New Roman" w:hAnsi="Times New Roman"/>
          <w:b/>
          <w:bCs/>
          <w:sz w:val="28"/>
          <w:szCs w:val="28"/>
        </w:rPr>
      </w:pPr>
      <w:r w:rsidRPr="00D57CA7">
        <w:rPr>
          <w:rFonts w:ascii="Times New Roman" w:hAnsi="Times New Roman"/>
          <w:b/>
          <w:bCs/>
          <w:sz w:val="28"/>
          <w:szCs w:val="28"/>
        </w:rPr>
        <w:t>        </w:t>
      </w:r>
    </w:p>
    <w:p w:rsidR="005A6B60" w:rsidRPr="00D57CA7" w:rsidRDefault="005A6B60" w:rsidP="006846BB">
      <w:pPr>
        <w:spacing w:after="0" w:line="360" w:lineRule="auto"/>
        <w:ind w:firstLine="567"/>
        <w:jc w:val="both"/>
        <w:rPr>
          <w:rFonts w:ascii="Times New Roman" w:hAnsi="Times New Roman"/>
          <w:sz w:val="28"/>
          <w:szCs w:val="28"/>
        </w:rPr>
      </w:pPr>
      <w:r w:rsidRPr="00D57CA7">
        <w:rPr>
          <w:rFonts w:ascii="Times New Roman" w:hAnsi="Times New Roman"/>
          <w:b/>
          <w:bCs/>
          <w:sz w:val="28"/>
          <w:szCs w:val="28"/>
        </w:rPr>
        <w:t xml:space="preserve"> Вариативная часть учебного плана </w:t>
      </w:r>
      <w:r w:rsidRPr="00D57CA7">
        <w:rPr>
          <w:rFonts w:ascii="Times New Roman" w:hAnsi="Times New Roman"/>
          <w:sz w:val="28"/>
          <w:szCs w:val="28"/>
        </w:rPr>
        <w:t> часть учебного плана, формируемая участниками образовательного процесса ДОУ, обеспечивает вариативность образования, отражает приоритетное нап</w:t>
      </w:r>
      <w:r>
        <w:rPr>
          <w:rFonts w:ascii="Times New Roman" w:hAnsi="Times New Roman"/>
          <w:sz w:val="28"/>
          <w:szCs w:val="28"/>
        </w:rPr>
        <w:t>равление деятельности МКДОУ «Солнышко»</w:t>
      </w:r>
      <w:r w:rsidRPr="00D57CA7">
        <w:rPr>
          <w:rFonts w:ascii="Times New Roman" w:hAnsi="Times New Roman"/>
          <w:sz w:val="28"/>
          <w:szCs w:val="28"/>
        </w:rPr>
        <w:t xml:space="preserve"> и расширение области образовательных услуг для воспитанников.</w:t>
      </w:r>
    </w:p>
    <w:p w:rsidR="005A6B60" w:rsidRDefault="005A6B60" w:rsidP="00C85768">
      <w:pPr>
        <w:spacing w:after="0" w:line="360" w:lineRule="auto"/>
        <w:ind w:firstLine="567"/>
        <w:jc w:val="both"/>
        <w:rPr>
          <w:rFonts w:ascii="Times New Roman" w:hAnsi="Times New Roman"/>
          <w:sz w:val="28"/>
          <w:szCs w:val="28"/>
        </w:rPr>
        <w:sectPr w:rsidR="005A6B60" w:rsidSect="00C85768">
          <w:pgSz w:w="11906" w:h="16838"/>
          <w:pgMar w:top="1134" w:right="851" w:bottom="1134" w:left="1701" w:header="709" w:footer="709" w:gutter="0"/>
          <w:pgBorders w:display="firstPage" w:offsetFrom="page">
            <w:top w:val="twistedLines1" w:sz="20" w:space="24" w:color="auto"/>
            <w:left w:val="twistedLines1" w:sz="20" w:space="24" w:color="auto"/>
            <w:bottom w:val="twistedLines1" w:sz="20" w:space="24" w:color="auto"/>
            <w:right w:val="twistedLines1" w:sz="20" w:space="24" w:color="auto"/>
          </w:pgBorders>
          <w:cols w:space="708"/>
          <w:docGrid w:linePitch="360"/>
        </w:sectPr>
      </w:pPr>
      <w:r w:rsidRPr="00D57CA7">
        <w:rPr>
          <w:rFonts w:ascii="Times New Roman" w:hAnsi="Times New Roman"/>
          <w:sz w:val="28"/>
          <w:szCs w:val="28"/>
        </w:rPr>
        <w:t>В  летний период учебные занятия не проводятся. В это время увеличивается продолжительность прогулок, а также проводятся  спортивные и подвижные игры, спорт</w:t>
      </w:r>
      <w:r>
        <w:rPr>
          <w:rFonts w:ascii="Times New Roman" w:hAnsi="Times New Roman"/>
          <w:sz w:val="28"/>
          <w:szCs w:val="28"/>
        </w:rPr>
        <w:t>ивные праздники, экскурсии и др</w:t>
      </w:r>
    </w:p>
    <w:p w:rsidR="005A6B60" w:rsidRDefault="005A6B60" w:rsidP="00C85768">
      <w:pPr>
        <w:widowControl w:val="0"/>
        <w:suppressAutoHyphens/>
        <w:spacing w:after="0" w:line="240" w:lineRule="auto"/>
        <w:jc w:val="center"/>
        <w:rPr>
          <w:rFonts w:ascii="Times New Roman" w:hAnsi="Times New Roman"/>
          <w:b/>
          <w:bCs/>
          <w:kern w:val="2"/>
          <w:sz w:val="28"/>
          <w:szCs w:val="28"/>
          <w:lang w:eastAsia="hi-IN" w:bidi="hi-IN"/>
        </w:rPr>
      </w:pPr>
      <w:r>
        <w:rPr>
          <w:rFonts w:ascii="Times New Roman" w:hAnsi="Times New Roman"/>
          <w:b/>
          <w:bCs/>
          <w:kern w:val="2"/>
          <w:sz w:val="28"/>
          <w:szCs w:val="28"/>
          <w:lang w:eastAsia="hi-IN" w:bidi="hi-IN"/>
        </w:rPr>
        <w:t>Учебный план</w:t>
      </w:r>
    </w:p>
    <w:p w:rsidR="005A6B60" w:rsidRDefault="005A6B60" w:rsidP="00C85768">
      <w:pPr>
        <w:widowControl w:val="0"/>
        <w:suppressAutoHyphens/>
        <w:spacing w:after="0" w:line="240" w:lineRule="auto"/>
        <w:jc w:val="center"/>
        <w:rPr>
          <w:rFonts w:ascii="Times New Roman" w:hAnsi="Times New Roman"/>
          <w:b/>
          <w:bCs/>
          <w:kern w:val="2"/>
          <w:sz w:val="28"/>
          <w:szCs w:val="28"/>
          <w:lang w:eastAsia="hi-IN" w:bidi="hi-IN"/>
        </w:rPr>
      </w:pPr>
      <w:r>
        <w:rPr>
          <w:rFonts w:ascii="Times New Roman" w:hAnsi="Times New Roman"/>
          <w:b/>
          <w:bCs/>
          <w:kern w:val="2"/>
          <w:sz w:val="28"/>
          <w:szCs w:val="28"/>
          <w:lang w:eastAsia="hi-IN" w:bidi="hi-IN"/>
        </w:rPr>
        <w:t>на 2018-2019 уч.год</w:t>
      </w:r>
    </w:p>
    <w:p w:rsidR="005A6B60" w:rsidRPr="00C85768" w:rsidRDefault="005A6B60" w:rsidP="00C85768">
      <w:pPr>
        <w:widowControl w:val="0"/>
        <w:suppressAutoHyphens/>
        <w:spacing w:after="0" w:line="240" w:lineRule="auto"/>
        <w:jc w:val="center"/>
        <w:rPr>
          <w:rFonts w:ascii="Times New Roman" w:hAnsi="Times New Roman"/>
          <w:b/>
          <w:bCs/>
          <w:kern w:val="2"/>
          <w:sz w:val="28"/>
          <w:szCs w:val="28"/>
          <w:lang w:eastAsia="hi-IN" w:bidi="hi-IN"/>
        </w:rPr>
      </w:pPr>
      <w:r>
        <w:rPr>
          <w:rFonts w:ascii="Times New Roman" w:hAnsi="Times New Roman"/>
          <w:b/>
          <w:bCs/>
          <w:kern w:val="2"/>
          <w:sz w:val="28"/>
          <w:szCs w:val="28"/>
          <w:lang w:eastAsia="hi-IN" w:bidi="hi-IN"/>
        </w:rPr>
        <w:t>муниципального казенного дошкольного образовательного  учреждения «Солнышко»</w:t>
      </w:r>
    </w:p>
    <w:p w:rsidR="005A6B60" w:rsidRDefault="005A6B60" w:rsidP="00316C77">
      <w:pPr>
        <w:widowControl w:val="0"/>
        <w:suppressAutoHyphens/>
        <w:spacing w:after="0" w:line="240" w:lineRule="auto"/>
        <w:rPr>
          <w:rFonts w:ascii="Times New Roman" w:hAnsi="Times New Roman" w:cs="DejaVu Sans"/>
          <w:b/>
          <w:kern w:val="2"/>
          <w:sz w:val="24"/>
          <w:szCs w:val="24"/>
          <w:lang w:eastAsia="hi-IN" w:bidi="hi-IN"/>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2409"/>
        <w:gridCol w:w="851"/>
        <w:gridCol w:w="142"/>
        <w:gridCol w:w="850"/>
        <w:gridCol w:w="851"/>
        <w:gridCol w:w="850"/>
        <w:gridCol w:w="851"/>
        <w:gridCol w:w="850"/>
        <w:gridCol w:w="992"/>
        <w:gridCol w:w="1134"/>
        <w:gridCol w:w="1134"/>
        <w:gridCol w:w="1134"/>
        <w:gridCol w:w="993"/>
        <w:gridCol w:w="141"/>
        <w:gridCol w:w="1134"/>
      </w:tblGrid>
      <w:tr w:rsidR="005A6B60" w:rsidTr="00316C77">
        <w:tc>
          <w:tcPr>
            <w:tcW w:w="534"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w:t>
            </w:r>
          </w:p>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p>
          <w:p w:rsidR="005A6B60" w:rsidRDefault="005A6B60">
            <w:pPr>
              <w:widowControl w:val="0"/>
              <w:suppressLineNumbers/>
              <w:suppressAutoHyphens/>
              <w:snapToGrid w:val="0"/>
              <w:spacing w:after="0" w:line="240" w:lineRule="auto"/>
              <w:rPr>
                <w:rFonts w:ascii="Times New Roman" w:hAnsi="Times New Roman"/>
                <w:b/>
                <w:bCs/>
                <w:kern w:val="2"/>
                <w:sz w:val="24"/>
                <w:szCs w:val="24"/>
                <w:lang w:eastAsia="hi-IN" w:bidi="hi-IN"/>
              </w:rPr>
            </w:pPr>
          </w:p>
        </w:tc>
        <w:tc>
          <w:tcPr>
            <w:tcW w:w="2409" w:type="dxa"/>
          </w:tcPr>
          <w:p w:rsidR="005A6B60" w:rsidRDefault="005A6B60">
            <w:pPr>
              <w:widowControl w:val="0"/>
              <w:suppressAutoHyphens/>
              <w:spacing w:after="0" w:line="240" w:lineRule="auto"/>
              <w:jc w:val="center"/>
              <w:rPr>
                <w:rFonts w:ascii="Liberation Serif" w:eastAsia="Liberation Serif" w:cs="DejaVu Sans"/>
                <w:kern w:val="2"/>
                <w:sz w:val="24"/>
                <w:szCs w:val="24"/>
                <w:lang w:eastAsia="hi-IN" w:bidi="hi-IN"/>
              </w:rPr>
            </w:pPr>
            <w:r>
              <w:rPr>
                <w:rFonts w:ascii="Times New Roman" w:hAnsi="Times New Roman"/>
                <w:b/>
                <w:kern w:val="2"/>
                <w:sz w:val="24"/>
                <w:szCs w:val="24"/>
                <w:lang w:eastAsia="hi-IN" w:bidi="hi-IN"/>
              </w:rPr>
              <w:t>Образовательная область</w:t>
            </w:r>
          </w:p>
        </w:tc>
        <w:tc>
          <w:tcPr>
            <w:tcW w:w="2694" w:type="dxa"/>
            <w:gridSpan w:val="4"/>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 xml:space="preserve"> младшая группа</w:t>
            </w:r>
          </w:p>
        </w:tc>
        <w:tc>
          <w:tcPr>
            <w:tcW w:w="2551" w:type="dxa"/>
            <w:gridSpan w:val="3"/>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средняя группа</w:t>
            </w:r>
          </w:p>
        </w:tc>
        <w:tc>
          <w:tcPr>
            <w:tcW w:w="3260" w:type="dxa"/>
            <w:gridSpan w:val="3"/>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старшая группа</w:t>
            </w:r>
          </w:p>
        </w:tc>
        <w:tc>
          <w:tcPr>
            <w:tcW w:w="3402" w:type="dxa"/>
            <w:gridSpan w:val="4"/>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подготовительная группа</w:t>
            </w:r>
          </w:p>
        </w:tc>
      </w:tr>
      <w:tr w:rsidR="005A6B60" w:rsidTr="00316C77">
        <w:tc>
          <w:tcPr>
            <w:tcW w:w="534" w:type="dxa"/>
          </w:tcPr>
          <w:p w:rsidR="005A6B60" w:rsidRDefault="005A6B60">
            <w:pPr>
              <w:widowControl w:val="0"/>
              <w:suppressLineNumbers/>
              <w:suppressAutoHyphens/>
              <w:snapToGrid w:val="0"/>
              <w:spacing w:after="0" w:line="240" w:lineRule="auto"/>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w:t>
            </w:r>
          </w:p>
        </w:tc>
        <w:tc>
          <w:tcPr>
            <w:tcW w:w="2409" w:type="dxa"/>
          </w:tcPr>
          <w:p w:rsidR="005A6B60" w:rsidRDefault="005A6B60">
            <w:pPr>
              <w:widowControl w:val="0"/>
              <w:suppressAutoHyphens/>
              <w:spacing w:after="0" w:line="240" w:lineRule="auto"/>
              <w:jc w:val="center"/>
              <w:rPr>
                <w:rFonts w:ascii="Liberation Serif" w:eastAsia="Liberation Serif" w:cs="DejaVu Sans"/>
                <w:b/>
                <w:kern w:val="2"/>
                <w:sz w:val="24"/>
                <w:szCs w:val="24"/>
                <w:lang w:eastAsia="hi-IN" w:bidi="hi-IN"/>
              </w:rPr>
            </w:pPr>
            <w:r>
              <w:rPr>
                <w:rFonts w:ascii="Times New Roman" w:hAnsi="Times New Roman"/>
                <w:b/>
                <w:kern w:val="2"/>
                <w:sz w:val="24"/>
                <w:szCs w:val="24"/>
                <w:lang w:eastAsia="hi-IN" w:bidi="hi-IN"/>
              </w:rPr>
              <w:t>Вид деятельности</w:t>
            </w:r>
          </w:p>
        </w:tc>
        <w:tc>
          <w:tcPr>
            <w:tcW w:w="851"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неде-лю</w:t>
            </w:r>
          </w:p>
        </w:tc>
        <w:tc>
          <w:tcPr>
            <w:tcW w:w="992" w:type="dxa"/>
            <w:gridSpan w:val="2"/>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месяц</w:t>
            </w:r>
          </w:p>
        </w:tc>
        <w:tc>
          <w:tcPr>
            <w:tcW w:w="851"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год</w:t>
            </w:r>
          </w:p>
        </w:tc>
        <w:tc>
          <w:tcPr>
            <w:tcW w:w="850"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неде-лю</w:t>
            </w:r>
          </w:p>
        </w:tc>
        <w:tc>
          <w:tcPr>
            <w:tcW w:w="851"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месяц</w:t>
            </w:r>
          </w:p>
        </w:tc>
        <w:tc>
          <w:tcPr>
            <w:tcW w:w="850"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год</w:t>
            </w:r>
          </w:p>
        </w:tc>
        <w:tc>
          <w:tcPr>
            <w:tcW w:w="992"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неделю</w:t>
            </w:r>
          </w:p>
        </w:tc>
        <w:tc>
          <w:tcPr>
            <w:tcW w:w="1134"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месяц</w:t>
            </w:r>
          </w:p>
        </w:tc>
        <w:tc>
          <w:tcPr>
            <w:tcW w:w="1134"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год</w:t>
            </w:r>
          </w:p>
        </w:tc>
        <w:tc>
          <w:tcPr>
            <w:tcW w:w="1134"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неделю</w:t>
            </w:r>
          </w:p>
        </w:tc>
        <w:tc>
          <w:tcPr>
            <w:tcW w:w="993"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месяц</w:t>
            </w:r>
          </w:p>
        </w:tc>
        <w:tc>
          <w:tcPr>
            <w:tcW w:w="1275" w:type="dxa"/>
            <w:gridSpan w:val="2"/>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в год</w:t>
            </w:r>
          </w:p>
        </w:tc>
      </w:tr>
      <w:tr w:rsidR="005A6B60" w:rsidTr="00316C77">
        <w:tc>
          <w:tcPr>
            <w:tcW w:w="5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p>
        </w:tc>
        <w:tc>
          <w:tcPr>
            <w:tcW w:w="2409" w:type="dxa"/>
          </w:tcPr>
          <w:p w:rsidR="005A6B60" w:rsidRDefault="005A6B60">
            <w:pPr>
              <w:widowControl w:val="0"/>
              <w:suppressAutoHyphens/>
              <w:spacing w:after="0" w:line="240" w:lineRule="auto"/>
              <w:jc w:val="center"/>
              <w:rPr>
                <w:rFonts w:ascii="Liberation Serif" w:eastAsia="Liberation Serif" w:cs="DejaVu Sans"/>
                <w:kern w:val="2"/>
                <w:sz w:val="24"/>
                <w:szCs w:val="24"/>
                <w:lang w:eastAsia="hi-IN" w:bidi="hi-IN"/>
              </w:rPr>
            </w:pPr>
          </w:p>
        </w:tc>
        <w:tc>
          <w:tcPr>
            <w:tcW w:w="11907" w:type="dxa"/>
            <w:gridSpan w:val="14"/>
          </w:tcPr>
          <w:p w:rsidR="005A6B60" w:rsidRDefault="005A6B60">
            <w:pPr>
              <w:widowControl w:val="0"/>
              <w:suppressAutoHyphens/>
              <w:snapToGrid w:val="0"/>
              <w:spacing w:after="0" w:line="240" w:lineRule="auto"/>
              <w:rPr>
                <w:rFonts w:ascii="Times New Roman" w:hAnsi="Times New Roman"/>
                <w:b/>
                <w:kern w:val="2"/>
                <w:sz w:val="24"/>
                <w:szCs w:val="24"/>
                <w:lang w:eastAsia="hi-IN" w:bidi="hi-IN"/>
              </w:rPr>
            </w:pPr>
            <w:r>
              <w:rPr>
                <w:rFonts w:ascii="Times New Roman" w:hAnsi="Times New Roman"/>
                <w:b/>
                <w:kern w:val="2"/>
                <w:sz w:val="24"/>
                <w:szCs w:val="24"/>
                <w:lang w:eastAsia="hi-IN" w:bidi="hi-IN"/>
              </w:rPr>
              <w:t xml:space="preserve">                                                              </w:t>
            </w:r>
          </w:p>
        </w:tc>
      </w:tr>
      <w:tr w:rsidR="005A6B60" w:rsidTr="00316C77">
        <w:tc>
          <w:tcPr>
            <w:tcW w:w="534" w:type="dxa"/>
          </w:tcPr>
          <w:p w:rsidR="005A6B60" w:rsidRDefault="005A6B60">
            <w:pPr>
              <w:widowControl w:val="0"/>
              <w:suppressLineNumbers/>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1.1</w:t>
            </w:r>
          </w:p>
        </w:tc>
        <w:tc>
          <w:tcPr>
            <w:tcW w:w="2409" w:type="dxa"/>
          </w:tcPr>
          <w:p w:rsidR="005A6B60" w:rsidRDefault="005A6B60">
            <w:pPr>
              <w:widowControl w:val="0"/>
              <w:suppressAutoHyphens/>
              <w:spacing w:after="0" w:line="240" w:lineRule="auto"/>
              <w:rPr>
                <w:rFonts w:ascii="Liberation Serif" w:eastAsia="Liberation Serif" w:cs="DejaVu Sans"/>
                <w:kern w:val="2"/>
                <w:sz w:val="24"/>
                <w:szCs w:val="24"/>
                <w:lang w:eastAsia="hi-IN" w:bidi="hi-IN"/>
              </w:rPr>
            </w:pPr>
            <w:r>
              <w:rPr>
                <w:rFonts w:ascii="Times New Roman" w:hAnsi="Times New Roman"/>
                <w:b/>
                <w:bCs/>
                <w:kern w:val="2"/>
                <w:sz w:val="24"/>
                <w:szCs w:val="24"/>
                <w:lang w:eastAsia="hi-IN" w:bidi="hi-IN"/>
              </w:rPr>
              <w:t>Познавательное развитие</w:t>
            </w:r>
          </w:p>
        </w:tc>
        <w:tc>
          <w:tcPr>
            <w:tcW w:w="993" w:type="dxa"/>
            <w:gridSpan w:val="2"/>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2</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8</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72</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2</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8</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72</w:t>
            </w:r>
          </w:p>
        </w:tc>
        <w:tc>
          <w:tcPr>
            <w:tcW w:w="992"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2</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8</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72</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4</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16</w:t>
            </w:r>
          </w:p>
        </w:tc>
        <w:tc>
          <w:tcPr>
            <w:tcW w:w="1134" w:type="dxa"/>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144</w:t>
            </w:r>
          </w:p>
        </w:tc>
      </w:tr>
      <w:tr w:rsidR="005A6B60" w:rsidTr="00316C77">
        <w:tc>
          <w:tcPr>
            <w:tcW w:w="5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p>
        </w:tc>
        <w:tc>
          <w:tcPr>
            <w:tcW w:w="2409"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 xml:space="preserve">Познавательное развитие </w:t>
            </w:r>
          </w:p>
        </w:tc>
        <w:tc>
          <w:tcPr>
            <w:tcW w:w="993" w:type="dxa"/>
            <w:gridSpan w:val="2"/>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851"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992"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p>
        </w:tc>
        <w:tc>
          <w:tcPr>
            <w:tcW w:w="1134" w:type="dxa"/>
            <w:gridSpan w:val="2"/>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p>
        </w:tc>
        <w:tc>
          <w:tcPr>
            <w:tcW w:w="1134" w:type="dxa"/>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p>
        </w:tc>
      </w:tr>
      <w:tr w:rsidR="005A6B60" w:rsidTr="00316C77">
        <w:tc>
          <w:tcPr>
            <w:tcW w:w="534"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1.2</w:t>
            </w:r>
          </w:p>
        </w:tc>
        <w:tc>
          <w:tcPr>
            <w:tcW w:w="2409" w:type="dxa"/>
          </w:tcPr>
          <w:p w:rsidR="005A6B60" w:rsidRDefault="005A6B60">
            <w:pPr>
              <w:widowControl w:val="0"/>
              <w:suppressLineNumbers/>
              <w:suppressAutoHyphens/>
              <w:snapToGrid w:val="0"/>
              <w:spacing w:after="0" w:line="240" w:lineRule="auto"/>
              <w:rPr>
                <w:rFonts w:ascii="Times New Roman" w:hAnsi="Times New Roman"/>
                <w:b/>
                <w:kern w:val="2"/>
                <w:sz w:val="24"/>
                <w:szCs w:val="24"/>
                <w:lang w:eastAsia="hi-IN" w:bidi="hi-IN"/>
              </w:rPr>
            </w:pPr>
            <w:r>
              <w:rPr>
                <w:rFonts w:ascii="Times New Roman" w:hAnsi="Times New Roman"/>
                <w:b/>
                <w:kern w:val="2"/>
                <w:sz w:val="24"/>
                <w:szCs w:val="24"/>
                <w:lang w:eastAsia="hi-IN" w:bidi="hi-IN"/>
              </w:rPr>
              <w:t>Речевое развитие</w:t>
            </w:r>
          </w:p>
        </w:tc>
        <w:tc>
          <w:tcPr>
            <w:tcW w:w="993" w:type="dxa"/>
            <w:gridSpan w:val="2"/>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1</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4</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36</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1</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4</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36</w:t>
            </w:r>
          </w:p>
        </w:tc>
        <w:tc>
          <w:tcPr>
            <w:tcW w:w="992"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2</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8</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72</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b/>
                <w:kern w:val="2"/>
                <w:sz w:val="24"/>
                <w:szCs w:val="24"/>
                <w:lang w:eastAsia="hi-IN" w:bidi="hi-IN"/>
              </w:rPr>
            </w:pPr>
            <w:r>
              <w:rPr>
                <w:rFonts w:ascii="Times New Roman" w:hAnsi="Times New Roman"/>
                <w:b/>
                <w:kern w:val="2"/>
                <w:sz w:val="24"/>
                <w:szCs w:val="24"/>
                <w:lang w:eastAsia="hi-IN" w:bidi="hi-IN"/>
              </w:rPr>
              <w:t>2</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8</w:t>
            </w:r>
          </w:p>
        </w:tc>
        <w:tc>
          <w:tcPr>
            <w:tcW w:w="1134" w:type="dxa"/>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72</w:t>
            </w:r>
          </w:p>
        </w:tc>
      </w:tr>
      <w:tr w:rsidR="005A6B60" w:rsidTr="00316C77">
        <w:tc>
          <w:tcPr>
            <w:tcW w:w="5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p>
        </w:tc>
        <w:tc>
          <w:tcPr>
            <w:tcW w:w="2409"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Развитие речи</w:t>
            </w:r>
          </w:p>
        </w:tc>
        <w:tc>
          <w:tcPr>
            <w:tcW w:w="993" w:type="dxa"/>
            <w:gridSpan w:val="2"/>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4</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36</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4</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36</w:t>
            </w:r>
          </w:p>
        </w:tc>
        <w:tc>
          <w:tcPr>
            <w:tcW w:w="992"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8</w:t>
            </w:r>
          </w:p>
        </w:tc>
        <w:tc>
          <w:tcPr>
            <w:tcW w:w="1134" w:type="dxa"/>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72</w:t>
            </w:r>
          </w:p>
        </w:tc>
      </w:tr>
      <w:tr w:rsidR="005A6B60" w:rsidTr="00316C77">
        <w:tc>
          <w:tcPr>
            <w:tcW w:w="534" w:type="dxa"/>
          </w:tcPr>
          <w:p w:rsidR="005A6B60" w:rsidRDefault="005A6B60">
            <w:pPr>
              <w:widowControl w:val="0"/>
              <w:suppressLineNumbers/>
              <w:suppressAutoHyphens/>
              <w:snapToGrid w:val="0"/>
              <w:spacing w:after="0" w:line="240" w:lineRule="auto"/>
              <w:jc w:val="center"/>
              <w:rPr>
                <w:rFonts w:ascii="Times New Roman" w:hAnsi="Times New Roman"/>
                <w:kern w:val="2"/>
                <w:sz w:val="24"/>
                <w:szCs w:val="24"/>
                <w:lang w:eastAsia="hi-IN" w:bidi="hi-IN"/>
              </w:rPr>
            </w:pPr>
          </w:p>
        </w:tc>
        <w:tc>
          <w:tcPr>
            <w:tcW w:w="2409"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Чтение художественной литературы</w:t>
            </w:r>
          </w:p>
        </w:tc>
        <w:tc>
          <w:tcPr>
            <w:tcW w:w="993" w:type="dxa"/>
            <w:gridSpan w:val="2"/>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851"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850"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992"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1134" w:type="dxa"/>
            <w:gridSpan w:val="2"/>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c>
          <w:tcPr>
            <w:tcW w:w="1134" w:type="dxa"/>
          </w:tcPr>
          <w:p w:rsidR="005A6B60" w:rsidRDefault="005A6B60">
            <w:pPr>
              <w:widowControl w:val="0"/>
              <w:suppressLineNumbers/>
              <w:suppressAutoHyphens/>
              <w:snapToGrid w:val="0"/>
              <w:spacing w:after="0" w:line="240" w:lineRule="auto"/>
              <w:jc w:val="center"/>
              <w:rPr>
                <w:rFonts w:ascii="Times New Roman" w:hAnsi="Times New Roman"/>
                <w:kern w:val="2"/>
                <w:sz w:val="18"/>
                <w:szCs w:val="18"/>
                <w:lang w:eastAsia="hi-IN" w:bidi="hi-IN"/>
              </w:rPr>
            </w:pPr>
            <w:r>
              <w:rPr>
                <w:rFonts w:ascii="Times New Roman" w:hAnsi="Times New Roman"/>
                <w:kern w:val="2"/>
                <w:sz w:val="18"/>
                <w:szCs w:val="18"/>
                <w:lang w:eastAsia="hi-IN" w:bidi="hi-IN"/>
              </w:rPr>
              <w:t>ежедневно</w:t>
            </w:r>
          </w:p>
        </w:tc>
      </w:tr>
      <w:tr w:rsidR="005A6B60" w:rsidTr="00316C77">
        <w:tc>
          <w:tcPr>
            <w:tcW w:w="5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1.3</w:t>
            </w:r>
          </w:p>
        </w:tc>
        <w:tc>
          <w:tcPr>
            <w:tcW w:w="2409" w:type="dxa"/>
          </w:tcPr>
          <w:p w:rsidR="005A6B60" w:rsidRDefault="005A6B60">
            <w:pPr>
              <w:widowControl w:val="0"/>
              <w:suppressLineNumbers/>
              <w:suppressAutoHyphens/>
              <w:snapToGrid w:val="0"/>
              <w:spacing w:after="0" w:line="240" w:lineRule="auto"/>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Художественно-эстетическое развитие</w:t>
            </w:r>
          </w:p>
        </w:tc>
        <w:tc>
          <w:tcPr>
            <w:tcW w:w="993" w:type="dxa"/>
            <w:gridSpan w:val="2"/>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4</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16</w:t>
            </w:r>
          </w:p>
        </w:tc>
        <w:tc>
          <w:tcPr>
            <w:tcW w:w="851"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144</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4</w:t>
            </w:r>
          </w:p>
        </w:tc>
        <w:tc>
          <w:tcPr>
            <w:tcW w:w="851"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16</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144</w:t>
            </w:r>
          </w:p>
        </w:tc>
        <w:tc>
          <w:tcPr>
            <w:tcW w:w="992"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6</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24</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216</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6</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24</w:t>
            </w:r>
          </w:p>
        </w:tc>
        <w:tc>
          <w:tcPr>
            <w:tcW w:w="1134" w:type="dxa"/>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216</w:t>
            </w:r>
          </w:p>
        </w:tc>
      </w:tr>
      <w:tr w:rsidR="005A6B60" w:rsidTr="00316C77">
        <w:tc>
          <w:tcPr>
            <w:tcW w:w="5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2409"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 xml:space="preserve">Музыка </w:t>
            </w:r>
          </w:p>
        </w:tc>
        <w:tc>
          <w:tcPr>
            <w:tcW w:w="993" w:type="dxa"/>
            <w:gridSpan w:val="2"/>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851"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851"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992"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8</w:t>
            </w:r>
          </w:p>
        </w:tc>
        <w:tc>
          <w:tcPr>
            <w:tcW w:w="1134" w:type="dxa"/>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72</w:t>
            </w:r>
          </w:p>
        </w:tc>
      </w:tr>
      <w:tr w:rsidR="005A6B60" w:rsidTr="00316C77">
        <w:tc>
          <w:tcPr>
            <w:tcW w:w="5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2409" w:type="dxa"/>
          </w:tcPr>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Художественное творчество</w:t>
            </w:r>
          </w:p>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 рисование</w:t>
            </w:r>
          </w:p>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 лепка</w:t>
            </w:r>
          </w:p>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-аппликация</w:t>
            </w:r>
          </w:p>
          <w:p w:rsidR="005A6B60" w:rsidRDefault="005A6B60">
            <w:pPr>
              <w:widowControl w:val="0"/>
              <w:suppressLineNumbers/>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Конст.-модел. деятельность</w:t>
            </w:r>
          </w:p>
        </w:tc>
        <w:tc>
          <w:tcPr>
            <w:tcW w:w="993" w:type="dxa"/>
            <w:gridSpan w:val="2"/>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0,5</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0,5</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4</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w:t>
            </w:r>
          </w:p>
        </w:tc>
        <w:tc>
          <w:tcPr>
            <w:tcW w:w="851"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36</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18</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18</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0,5</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0,5</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w:t>
            </w:r>
          </w:p>
        </w:tc>
        <w:tc>
          <w:tcPr>
            <w:tcW w:w="851"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4</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36</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18</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18</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w:t>
            </w:r>
          </w:p>
        </w:tc>
        <w:tc>
          <w:tcPr>
            <w:tcW w:w="992"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0,5</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0,5</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4</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18</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18</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36</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0,5</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0,5</w:t>
            </w:r>
          </w:p>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8</w:t>
            </w: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2</w:t>
            </w: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2</w:t>
            </w: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4</w:t>
            </w:r>
          </w:p>
        </w:tc>
        <w:tc>
          <w:tcPr>
            <w:tcW w:w="1134" w:type="dxa"/>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72</w:t>
            </w: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18</w:t>
            </w: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18</w:t>
            </w:r>
          </w:p>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36</w:t>
            </w:r>
          </w:p>
        </w:tc>
      </w:tr>
      <w:tr w:rsidR="005A6B60" w:rsidTr="00316C77">
        <w:tc>
          <w:tcPr>
            <w:tcW w:w="5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1.4</w:t>
            </w:r>
          </w:p>
        </w:tc>
        <w:tc>
          <w:tcPr>
            <w:tcW w:w="2409" w:type="dxa"/>
          </w:tcPr>
          <w:p w:rsidR="005A6B60" w:rsidRDefault="005A6B60">
            <w:pPr>
              <w:widowControl w:val="0"/>
              <w:suppressLineNumbers/>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Физическое направление</w:t>
            </w:r>
          </w:p>
        </w:tc>
        <w:tc>
          <w:tcPr>
            <w:tcW w:w="993" w:type="dxa"/>
            <w:gridSpan w:val="2"/>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3</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12</w:t>
            </w:r>
          </w:p>
        </w:tc>
        <w:tc>
          <w:tcPr>
            <w:tcW w:w="851"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108</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3</w:t>
            </w:r>
          </w:p>
        </w:tc>
        <w:tc>
          <w:tcPr>
            <w:tcW w:w="851"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12</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108</w:t>
            </w:r>
          </w:p>
        </w:tc>
        <w:tc>
          <w:tcPr>
            <w:tcW w:w="992"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3</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12</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108</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3</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12</w:t>
            </w:r>
          </w:p>
        </w:tc>
        <w:tc>
          <w:tcPr>
            <w:tcW w:w="1134" w:type="dxa"/>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108</w:t>
            </w:r>
          </w:p>
        </w:tc>
      </w:tr>
      <w:tr w:rsidR="005A6B60" w:rsidTr="00316C77">
        <w:tc>
          <w:tcPr>
            <w:tcW w:w="5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2409" w:type="dxa"/>
          </w:tcPr>
          <w:p w:rsidR="005A6B60" w:rsidRDefault="005A6B60">
            <w:pPr>
              <w:widowControl w:val="0"/>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Физическая культура в помещении</w:t>
            </w:r>
          </w:p>
        </w:tc>
        <w:tc>
          <w:tcPr>
            <w:tcW w:w="993" w:type="dxa"/>
            <w:gridSpan w:val="2"/>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851"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851"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992"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8</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72</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2</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8</w:t>
            </w:r>
          </w:p>
        </w:tc>
        <w:tc>
          <w:tcPr>
            <w:tcW w:w="1134" w:type="dxa"/>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72</w:t>
            </w:r>
          </w:p>
        </w:tc>
      </w:tr>
      <w:tr w:rsidR="005A6B60" w:rsidTr="00316C77">
        <w:tc>
          <w:tcPr>
            <w:tcW w:w="5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2409" w:type="dxa"/>
          </w:tcPr>
          <w:p w:rsidR="005A6B60" w:rsidRDefault="005A6B60">
            <w:pPr>
              <w:widowControl w:val="0"/>
              <w:suppressAutoHyphens/>
              <w:snapToGrid w:val="0"/>
              <w:spacing w:after="0" w:line="240" w:lineRule="auto"/>
              <w:rPr>
                <w:rFonts w:ascii="Times New Roman" w:hAnsi="Times New Roman"/>
                <w:kern w:val="2"/>
                <w:sz w:val="24"/>
                <w:szCs w:val="24"/>
                <w:lang w:eastAsia="hi-IN" w:bidi="hi-IN"/>
              </w:rPr>
            </w:pPr>
            <w:r>
              <w:rPr>
                <w:rFonts w:ascii="Times New Roman" w:hAnsi="Times New Roman"/>
                <w:kern w:val="2"/>
                <w:sz w:val="24"/>
                <w:szCs w:val="24"/>
                <w:lang w:eastAsia="hi-IN" w:bidi="hi-IN"/>
              </w:rPr>
              <w:t>Физическая культура на прогулке</w:t>
            </w:r>
          </w:p>
        </w:tc>
        <w:tc>
          <w:tcPr>
            <w:tcW w:w="993" w:type="dxa"/>
            <w:gridSpan w:val="2"/>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4</w:t>
            </w:r>
          </w:p>
        </w:tc>
        <w:tc>
          <w:tcPr>
            <w:tcW w:w="851"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36</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tc>
        <w:tc>
          <w:tcPr>
            <w:tcW w:w="851"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4</w:t>
            </w:r>
          </w:p>
        </w:tc>
        <w:tc>
          <w:tcPr>
            <w:tcW w:w="850"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36</w:t>
            </w:r>
          </w:p>
        </w:tc>
        <w:tc>
          <w:tcPr>
            <w:tcW w:w="992"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4</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36</w:t>
            </w:r>
          </w:p>
        </w:tc>
        <w:tc>
          <w:tcPr>
            <w:tcW w:w="1134" w:type="dxa"/>
          </w:tcPr>
          <w:p w:rsidR="005A6B60" w:rsidRDefault="005A6B60">
            <w:pPr>
              <w:widowControl w:val="0"/>
              <w:suppressAutoHyphens/>
              <w:snapToGrid w:val="0"/>
              <w:spacing w:after="0" w:line="240" w:lineRule="auto"/>
              <w:jc w:val="center"/>
              <w:rPr>
                <w:rFonts w:ascii="Times New Roman" w:hAnsi="Times New Roman"/>
                <w:kern w:val="2"/>
                <w:sz w:val="24"/>
                <w:szCs w:val="24"/>
                <w:lang w:eastAsia="hi-IN" w:bidi="hi-IN"/>
              </w:rPr>
            </w:pPr>
            <w:r>
              <w:rPr>
                <w:rFonts w:ascii="Times New Roman" w:hAnsi="Times New Roman"/>
                <w:kern w:val="2"/>
                <w:sz w:val="24"/>
                <w:szCs w:val="24"/>
                <w:lang w:eastAsia="hi-IN" w:bidi="hi-IN"/>
              </w:rPr>
              <w:t>1</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4</w:t>
            </w:r>
          </w:p>
        </w:tc>
        <w:tc>
          <w:tcPr>
            <w:tcW w:w="1134" w:type="dxa"/>
          </w:tcPr>
          <w:p w:rsidR="005A6B60" w:rsidRDefault="005A6B60">
            <w:pPr>
              <w:widowControl w:val="0"/>
              <w:suppressAutoHyphens/>
              <w:spacing w:after="0" w:line="240" w:lineRule="auto"/>
              <w:jc w:val="center"/>
              <w:rPr>
                <w:rFonts w:ascii="Times New Roman" w:hAnsi="Times New Roman" w:cs="DejaVu Sans"/>
                <w:kern w:val="2"/>
                <w:sz w:val="24"/>
                <w:szCs w:val="24"/>
                <w:lang w:eastAsia="hi-IN" w:bidi="hi-IN"/>
              </w:rPr>
            </w:pPr>
            <w:r>
              <w:rPr>
                <w:rFonts w:ascii="Times New Roman" w:hAnsi="Times New Roman" w:cs="DejaVu Sans"/>
                <w:kern w:val="2"/>
                <w:sz w:val="24"/>
                <w:szCs w:val="24"/>
                <w:lang w:eastAsia="hi-IN" w:bidi="hi-IN"/>
              </w:rPr>
              <w:t>36</w:t>
            </w:r>
          </w:p>
        </w:tc>
      </w:tr>
      <w:tr w:rsidR="005A6B60" w:rsidTr="00316C77">
        <w:tc>
          <w:tcPr>
            <w:tcW w:w="5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2409" w:type="dxa"/>
          </w:tcPr>
          <w:p w:rsidR="005A6B60" w:rsidRDefault="005A6B60">
            <w:pPr>
              <w:widowControl w:val="0"/>
              <w:suppressAutoHyphens/>
              <w:snapToGrid w:val="0"/>
              <w:spacing w:after="0" w:line="240" w:lineRule="auto"/>
              <w:rPr>
                <w:rFonts w:ascii="Times New Roman" w:hAnsi="Times New Roman"/>
                <w:b/>
                <w:kern w:val="2"/>
                <w:sz w:val="24"/>
                <w:szCs w:val="24"/>
                <w:lang w:eastAsia="hi-IN" w:bidi="hi-IN"/>
              </w:rPr>
            </w:pPr>
            <w:r>
              <w:rPr>
                <w:rFonts w:ascii="Times New Roman" w:hAnsi="Times New Roman"/>
                <w:b/>
                <w:kern w:val="2"/>
                <w:sz w:val="24"/>
                <w:szCs w:val="24"/>
                <w:lang w:eastAsia="hi-IN" w:bidi="hi-IN"/>
              </w:rPr>
              <w:t>Итого:</w:t>
            </w:r>
          </w:p>
        </w:tc>
        <w:tc>
          <w:tcPr>
            <w:tcW w:w="993" w:type="dxa"/>
            <w:gridSpan w:val="2"/>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10</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40</w:t>
            </w:r>
          </w:p>
        </w:tc>
        <w:tc>
          <w:tcPr>
            <w:tcW w:w="851"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360</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10</w:t>
            </w:r>
          </w:p>
        </w:tc>
        <w:tc>
          <w:tcPr>
            <w:tcW w:w="851"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40</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360</w:t>
            </w:r>
          </w:p>
        </w:tc>
        <w:tc>
          <w:tcPr>
            <w:tcW w:w="992"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13</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52</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468</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15</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60</w:t>
            </w:r>
          </w:p>
        </w:tc>
        <w:tc>
          <w:tcPr>
            <w:tcW w:w="1134" w:type="dxa"/>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r>
              <w:rPr>
                <w:rFonts w:ascii="Times New Roman" w:hAnsi="Times New Roman" w:cs="DejaVu Sans"/>
                <w:b/>
                <w:kern w:val="2"/>
                <w:sz w:val="24"/>
                <w:szCs w:val="24"/>
                <w:lang w:eastAsia="hi-IN" w:bidi="hi-IN"/>
              </w:rPr>
              <w:t>540</w:t>
            </w:r>
          </w:p>
        </w:tc>
      </w:tr>
      <w:tr w:rsidR="005A6B60" w:rsidTr="00316C77">
        <w:tc>
          <w:tcPr>
            <w:tcW w:w="5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2409" w:type="dxa"/>
          </w:tcPr>
          <w:p w:rsidR="005A6B60" w:rsidRDefault="005A6B60">
            <w:pPr>
              <w:widowControl w:val="0"/>
              <w:suppressAutoHyphens/>
              <w:snapToGrid w:val="0"/>
              <w:spacing w:after="0" w:line="240" w:lineRule="auto"/>
              <w:rPr>
                <w:rFonts w:ascii="Times New Roman" w:hAnsi="Times New Roman"/>
                <w:color w:val="FF0000"/>
                <w:kern w:val="2"/>
                <w:sz w:val="24"/>
                <w:szCs w:val="24"/>
                <w:lang w:eastAsia="hi-IN" w:bidi="hi-IN"/>
              </w:rPr>
            </w:pPr>
          </w:p>
        </w:tc>
        <w:tc>
          <w:tcPr>
            <w:tcW w:w="993" w:type="dxa"/>
            <w:gridSpan w:val="2"/>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 xml:space="preserve">2 ч.30 </w:t>
            </w: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851"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 xml:space="preserve">3ч 30 </w:t>
            </w:r>
          </w:p>
        </w:tc>
        <w:tc>
          <w:tcPr>
            <w:tcW w:w="851"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850"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992"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5 ч 40</w:t>
            </w: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p>
        </w:tc>
        <w:tc>
          <w:tcPr>
            <w:tcW w:w="1134" w:type="dxa"/>
          </w:tcPr>
          <w:p w:rsidR="005A6B60" w:rsidRDefault="005A6B60">
            <w:pPr>
              <w:widowControl w:val="0"/>
              <w:suppressAutoHyphens/>
              <w:snapToGrid w:val="0"/>
              <w:spacing w:after="0" w:line="240" w:lineRule="auto"/>
              <w:jc w:val="center"/>
              <w:rPr>
                <w:rFonts w:ascii="Times New Roman" w:hAnsi="Times New Roman"/>
                <w:b/>
                <w:bCs/>
                <w:kern w:val="2"/>
                <w:sz w:val="24"/>
                <w:szCs w:val="24"/>
                <w:lang w:eastAsia="hi-IN" w:bidi="hi-IN"/>
              </w:rPr>
            </w:pPr>
            <w:r>
              <w:rPr>
                <w:rFonts w:ascii="Times New Roman" w:hAnsi="Times New Roman"/>
                <w:b/>
                <w:bCs/>
                <w:kern w:val="2"/>
                <w:sz w:val="24"/>
                <w:szCs w:val="24"/>
                <w:lang w:eastAsia="hi-IN" w:bidi="hi-IN"/>
              </w:rPr>
              <w:t>7 час</w:t>
            </w:r>
          </w:p>
        </w:tc>
        <w:tc>
          <w:tcPr>
            <w:tcW w:w="1134" w:type="dxa"/>
            <w:gridSpan w:val="2"/>
          </w:tcPr>
          <w:p w:rsidR="005A6B60" w:rsidRDefault="005A6B60">
            <w:pPr>
              <w:widowControl w:val="0"/>
              <w:suppressAutoHyphens/>
              <w:spacing w:after="0" w:line="240" w:lineRule="auto"/>
              <w:jc w:val="center"/>
              <w:rPr>
                <w:rFonts w:ascii="Times New Roman" w:hAnsi="Times New Roman" w:cs="DejaVu Sans"/>
                <w:b/>
                <w:kern w:val="2"/>
                <w:sz w:val="24"/>
                <w:szCs w:val="24"/>
                <w:lang w:eastAsia="hi-IN" w:bidi="hi-IN"/>
              </w:rPr>
            </w:pPr>
          </w:p>
        </w:tc>
        <w:tc>
          <w:tcPr>
            <w:tcW w:w="1134" w:type="dxa"/>
          </w:tcPr>
          <w:p w:rsidR="005A6B60" w:rsidRDefault="005A6B60">
            <w:pPr>
              <w:widowControl w:val="0"/>
              <w:suppressAutoHyphens/>
              <w:spacing w:after="0" w:line="240" w:lineRule="auto"/>
              <w:jc w:val="center"/>
              <w:rPr>
                <w:rFonts w:ascii="Times New Roman" w:hAnsi="Times New Roman" w:cs="DejaVu Sans"/>
                <w:b/>
                <w:color w:val="FF0000"/>
                <w:kern w:val="2"/>
                <w:sz w:val="24"/>
                <w:szCs w:val="24"/>
                <w:lang w:eastAsia="hi-IN" w:bidi="hi-IN"/>
              </w:rPr>
            </w:pPr>
          </w:p>
        </w:tc>
      </w:tr>
    </w:tbl>
    <w:p w:rsidR="005A6B60" w:rsidRDefault="005A6B60" w:rsidP="00BB11EE">
      <w:pPr>
        <w:spacing w:after="0" w:line="240" w:lineRule="auto"/>
        <w:rPr>
          <w:rFonts w:ascii="Times New Roman" w:hAnsi="Times New Roman"/>
          <w:b/>
          <w:bCs/>
          <w:sz w:val="28"/>
          <w:szCs w:val="28"/>
        </w:rPr>
      </w:pPr>
    </w:p>
    <w:p w:rsidR="005A6B60" w:rsidRDefault="005A6B60" w:rsidP="00BB11EE">
      <w:pPr>
        <w:spacing w:after="0" w:line="240" w:lineRule="auto"/>
        <w:jc w:val="center"/>
        <w:rPr>
          <w:rFonts w:ascii="Times New Roman" w:hAnsi="Times New Roman"/>
          <w:b/>
          <w:bCs/>
          <w:sz w:val="28"/>
          <w:szCs w:val="28"/>
        </w:rPr>
      </w:pPr>
      <w:r>
        <w:rPr>
          <w:rFonts w:ascii="Times New Roman" w:hAnsi="Times New Roman"/>
          <w:b/>
          <w:bCs/>
          <w:sz w:val="28"/>
          <w:szCs w:val="28"/>
        </w:rPr>
        <w:t xml:space="preserve">Взаимодействие взрослого с детьми в  различных видах  деятельности </w:t>
      </w:r>
    </w:p>
    <w:p w:rsidR="005A6B60" w:rsidRDefault="005A6B60" w:rsidP="00BB11EE">
      <w:pPr>
        <w:spacing w:after="0" w:line="240" w:lineRule="auto"/>
        <w:jc w:val="center"/>
        <w:rPr>
          <w:rFonts w:ascii="Times New Roman" w:hAnsi="Times New Roman"/>
          <w:b/>
          <w:bCs/>
          <w:sz w:val="28"/>
          <w:szCs w:val="28"/>
        </w:rPr>
      </w:pPr>
    </w:p>
    <w:tbl>
      <w:tblPr>
        <w:tblW w:w="1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8"/>
        <w:gridCol w:w="3251"/>
        <w:gridCol w:w="1544"/>
        <w:gridCol w:w="1966"/>
        <w:gridCol w:w="2411"/>
        <w:gridCol w:w="2412"/>
        <w:gridCol w:w="2593"/>
      </w:tblGrid>
      <w:tr w:rsidR="005A6B60" w:rsidRPr="00B26116" w:rsidTr="00C21818">
        <w:tc>
          <w:tcPr>
            <w:tcW w:w="675" w:type="dxa"/>
          </w:tcPr>
          <w:p w:rsidR="005A6B60" w:rsidRPr="00B26116" w:rsidRDefault="005A6B60" w:rsidP="00B26116">
            <w:pPr>
              <w:spacing w:after="0" w:line="360" w:lineRule="auto"/>
              <w:jc w:val="center"/>
              <w:rPr>
                <w:rFonts w:ascii="Times New Roman" w:hAnsi="Times New Roman"/>
                <w:b/>
                <w:bCs/>
                <w:sz w:val="28"/>
                <w:szCs w:val="28"/>
              </w:rPr>
            </w:pPr>
            <w:r w:rsidRPr="00B26116">
              <w:rPr>
                <w:rFonts w:ascii="Times New Roman" w:hAnsi="Times New Roman"/>
                <w:b/>
                <w:bCs/>
                <w:sz w:val="28"/>
                <w:szCs w:val="28"/>
              </w:rPr>
              <w:t>№</w:t>
            </w:r>
          </w:p>
        </w:tc>
        <w:tc>
          <w:tcPr>
            <w:tcW w:w="3288" w:type="dxa"/>
          </w:tcPr>
          <w:p w:rsidR="005A6B60" w:rsidRPr="00B26116" w:rsidRDefault="005A6B60" w:rsidP="00B26116">
            <w:pPr>
              <w:spacing w:after="0" w:line="360" w:lineRule="auto"/>
              <w:jc w:val="center"/>
              <w:rPr>
                <w:rFonts w:ascii="Times New Roman" w:hAnsi="Times New Roman"/>
                <w:b/>
                <w:bCs/>
                <w:sz w:val="28"/>
                <w:szCs w:val="28"/>
              </w:rPr>
            </w:pPr>
            <w:r w:rsidRPr="00B26116">
              <w:rPr>
                <w:rFonts w:ascii="Times New Roman" w:hAnsi="Times New Roman"/>
                <w:b/>
                <w:bCs/>
                <w:sz w:val="28"/>
                <w:szCs w:val="28"/>
              </w:rPr>
              <w:t>Вид деятельности</w:t>
            </w:r>
          </w:p>
        </w:tc>
        <w:tc>
          <w:tcPr>
            <w:tcW w:w="1425" w:type="dxa"/>
          </w:tcPr>
          <w:p w:rsidR="005A6B60" w:rsidRPr="00B26116" w:rsidRDefault="005A6B60" w:rsidP="00B26116">
            <w:pPr>
              <w:spacing w:line="360" w:lineRule="auto"/>
              <w:jc w:val="center"/>
              <w:rPr>
                <w:rFonts w:ascii="Times New Roman" w:hAnsi="Times New Roman"/>
                <w:b/>
                <w:bCs/>
                <w:sz w:val="28"/>
                <w:szCs w:val="28"/>
              </w:rPr>
            </w:pPr>
            <w:r>
              <w:rPr>
                <w:rFonts w:ascii="Times New Roman" w:hAnsi="Times New Roman"/>
                <w:b/>
                <w:bCs/>
                <w:sz w:val="28"/>
                <w:szCs w:val="28"/>
              </w:rPr>
              <w:t>1 младшая группа</w:t>
            </w:r>
          </w:p>
        </w:tc>
        <w:tc>
          <w:tcPr>
            <w:tcW w:w="1981" w:type="dxa"/>
          </w:tcPr>
          <w:p w:rsidR="005A6B60" w:rsidRPr="00B26116" w:rsidRDefault="005A6B60" w:rsidP="00B26116">
            <w:pPr>
              <w:spacing w:after="0" w:line="360" w:lineRule="auto"/>
              <w:jc w:val="center"/>
              <w:rPr>
                <w:rFonts w:ascii="Times New Roman" w:hAnsi="Times New Roman"/>
                <w:b/>
                <w:bCs/>
                <w:sz w:val="28"/>
                <w:szCs w:val="28"/>
              </w:rPr>
            </w:pPr>
            <w:r w:rsidRPr="00B26116">
              <w:rPr>
                <w:rFonts w:ascii="Times New Roman" w:hAnsi="Times New Roman"/>
                <w:b/>
                <w:bCs/>
                <w:sz w:val="28"/>
                <w:szCs w:val="28"/>
              </w:rPr>
              <w:t xml:space="preserve">2 младшая группа </w:t>
            </w:r>
          </w:p>
        </w:tc>
        <w:tc>
          <w:tcPr>
            <w:tcW w:w="2441" w:type="dxa"/>
          </w:tcPr>
          <w:p w:rsidR="005A6B60" w:rsidRPr="00B26116" w:rsidRDefault="005A6B60" w:rsidP="00B26116">
            <w:pPr>
              <w:spacing w:after="0" w:line="360" w:lineRule="auto"/>
              <w:jc w:val="center"/>
              <w:rPr>
                <w:rFonts w:ascii="Times New Roman" w:hAnsi="Times New Roman"/>
                <w:b/>
                <w:bCs/>
                <w:sz w:val="28"/>
                <w:szCs w:val="28"/>
              </w:rPr>
            </w:pPr>
            <w:r w:rsidRPr="00B26116">
              <w:rPr>
                <w:rFonts w:ascii="Times New Roman" w:hAnsi="Times New Roman"/>
                <w:b/>
                <w:bCs/>
                <w:sz w:val="28"/>
                <w:szCs w:val="28"/>
              </w:rPr>
              <w:t xml:space="preserve">Средняя </w:t>
            </w:r>
          </w:p>
        </w:tc>
        <w:tc>
          <w:tcPr>
            <w:tcW w:w="2442" w:type="dxa"/>
          </w:tcPr>
          <w:p w:rsidR="005A6B60" w:rsidRPr="00B26116" w:rsidRDefault="005A6B60" w:rsidP="00B26116">
            <w:pPr>
              <w:spacing w:after="0" w:line="360" w:lineRule="auto"/>
              <w:jc w:val="center"/>
              <w:rPr>
                <w:rFonts w:ascii="Times New Roman" w:hAnsi="Times New Roman"/>
                <w:b/>
                <w:bCs/>
                <w:sz w:val="28"/>
                <w:szCs w:val="28"/>
              </w:rPr>
            </w:pPr>
            <w:r w:rsidRPr="00B26116">
              <w:rPr>
                <w:rFonts w:ascii="Times New Roman" w:hAnsi="Times New Roman"/>
                <w:b/>
                <w:bCs/>
                <w:sz w:val="28"/>
                <w:szCs w:val="28"/>
              </w:rPr>
              <w:t xml:space="preserve">Старшая группа </w:t>
            </w:r>
          </w:p>
        </w:tc>
        <w:tc>
          <w:tcPr>
            <w:tcW w:w="2593" w:type="dxa"/>
          </w:tcPr>
          <w:p w:rsidR="005A6B60" w:rsidRPr="00B26116" w:rsidRDefault="005A6B60" w:rsidP="00B26116">
            <w:pPr>
              <w:spacing w:after="0" w:line="360" w:lineRule="auto"/>
              <w:jc w:val="center"/>
              <w:rPr>
                <w:rFonts w:ascii="Times New Roman" w:hAnsi="Times New Roman"/>
                <w:b/>
                <w:bCs/>
                <w:sz w:val="28"/>
                <w:szCs w:val="28"/>
              </w:rPr>
            </w:pPr>
            <w:r w:rsidRPr="00B26116">
              <w:rPr>
                <w:rFonts w:ascii="Times New Roman" w:hAnsi="Times New Roman"/>
                <w:b/>
                <w:bCs/>
                <w:sz w:val="28"/>
                <w:szCs w:val="28"/>
              </w:rPr>
              <w:t xml:space="preserve">Подготовительная группа </w:t>
            </w:r>
          </w:p>
        </w:tc>
      </w:tr>
      <w:tr w:rsidR="005A6B60" w:rsidRPr="00B26116" w:rsidTr="00C21818">
        <w:tc>
          <w:tcPr>
            <w:tcW w:w="675"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1</w:t>
            </w:r>
          </w:p>
        </w:tc>
        <w:tc>
          <w:tcPr>
            <w:tcW w:w="3288" w:type="dxa"/>
          </w:tcPr>
          <w:p w:rsidR="005A6B60" w:rsidRDefault="005A6B60" w:rsidP="00B26116">
            <w:pPr>
              <w:spacing w:after="0" w:line="360" w:lineRule="auto"/>
              <w:rPr>
                <w:rFonts w:ascii="Times New Roman" w:hAnsi="Times New Roman"/>
                <w:bCs/>
                <w:sz w:val="28"/>
                <w:szCs w:val="28"/>
              </w:rPr>
            </w:pPr>
            <w:r w:rsidRPr="00B26116">
              <w:rPr>
                <w:rFonts w:ascii="Times New Roman" w:hAnsi="Times New Roman"/>
                <w:bCs/>
                <w:sz w:val="28"/>
                <w:szCs w:val="28"/>
              </w:rPr>
              <w:t>Чтение  художественной -</w:t>
            </w:r>
          </w:p>
          <w:p w:rsidR="005A6B60" w:rsidRPr="00B26116" w:rsidRDefault="005A6B60" w:rsidP="00B26116">
            <w:pPr>
              <w:spacing w:after="0" w:line="360" w:lineRule="auto"/>
              <w:rPr>
                <w:rFonts w:ascii="Times New Roman" w:hAnsi="Times New Roman"/>
                <w:bCs/>
                <w:sz w:val="28"/>
                <w:szCs w:val="28"/>
              </w:rPr>
            </w:pPr>
            <w:r w:rsidRPr="00B26116">
              <w:rPr>
                <w:rFonts w:ascii="Times New Roman" w:hAnsi="Times New Roman"/>
                <w:bCs/>
                <w:sz w:val="28"/>
                <w:szCs w:val="28"/>
              </w:rPr>
              <w:t>литературы</w:t>
            </w:r>
          </w:p>
        </w:tc>
        <w:tc>
          <w:tcPr>
            <w:tcW w:w="1425" w:type="dxa"/>
          </w:tcPr>
          <w:p w:rsidR="005A6B60" w:rsidRPr="00B26116" w:rsidRDefault="005A6B60" w:rsidP="00A453B3">
            <w:pPr>
              <w:spacing w:after="0" w:line="360" w:lineRule="auto"/>
              <w:jc w:val="center"/>
              <w:rPr>
                <w:rFonts w:ascii="Times New Roman" w:hAnsi="Times New Roman"/>
                <w:bCs/>
                <w:sz w:val="28"/>
                <w:szCs w:val="28"/>
              </w:rPr>
            </w:pPr>
            <w:r w:rsidRPr="00B26116">
              <w:rPr>
                <w:rFonts w:ascii="Times New Roman" w:hAnsi="Times New Roman"/>
                <w:bCs/>
                <w:sz w:val="28"/>
                <w:szCs w:val="28"/>
              </w:rPr>
              <w:t xml:space="preserve">Ежедневно </w:t>
            </w:r>
          </w:p>
        </w:tc>
        <w:tc>
          <w:tcPr>
            <w:tcW w:w="198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 xml:space="preserve">Ежедневно </w:t>
            </w:r>
          </w:p>
        </w:tc>
        <w:tc>
          <w:tcPr>
            <w:tcW w:w="244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 xml:space="preserve">Ежедневно </w:t>
            </w:r>
          </w:p>
        </w:tc>
        <w:tc>
          <w:tcPr>
            <w:tcW w:w="2442"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 xml:space="preserve">Ежедневно </w:t>
            </w:r>
          </w:p>
        </w:tc>
        <w:tc>
          <w:tcPr>
            <w:tcW w:w="2593"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 xml:space="preserve">Ежедневно </w:t>
            </w:r>
          </w:p>
        </w:tc>
      </w:tr>
      <w:tr w:rsidR="005A6B60" w:rsidRPr="00B26116" w:rsidTr="00C21818">
        <w:tc>
          <w:tcPr>
            <w:tcW w:w="675"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2</w:t>
            </w:r>
          </w:p>
        </w:tc>
        <w:tc>
          <w:tcPr>
            <w:tcW w:w="3288" w:type="dxa"/>
          </w:tcPr>
          <w:p w:rsidR="005A6B60" w:rsidRPr="00B26116" w:rsidRDefault="005A6B60" w:rsidP="00B26116">
            <w:pPr>
              <w:spacing w:after="0" w:line="360" w:lineRule="auto"/>
              <w:rPr>
                <w:rFonts w:ascii="Times New Roman" w:hAnsi="Times New Roman"/>
                <w:bCs/>
                <w:sz w:val="28"/>
                <w:szCs w:val="28"/>
              </w:rPr>
            </w:pPr>
            <w:r w:rsidRPr="00B26116">
              <w:rPr>
                <w:rFonts w:ascii="Times New Roman" w:hAnsi="Times New Roman"/>
                <w:bCs/>
                <w:sz w:val="28"/>
                <w:szCs w:val="28"/>
              </w:rPr>
              <w:t xml:space="preserve">Игровая деятельность </w:t>
            </w:r>
          </w:p>
        </w:tc>
        <w:tc>
          <w:tcPr>
            <w:tcW w:w="1425" w:type="dxa"/>
          </w:tcPr>
          <w:p w:rsidR="005A6B60" w:rsidRPr="00B26116" w:rsidRDefault="005A6B60" w:rsidP="00A453B3">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198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2"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593"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r>
      <w:tr w:rsidR="005A6B60" w:rsidRPr="00B26116" w:rsidTr="00C21818">
        <w:tc>
          <w:tcPr>
            <w:tcW w:w="675"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3</w:t>
            </w:r>
          </w:p>
        </w:tc>
        <w:tc>
          <w:tcPr>
            <w:tcW w:w="3288" w:type="dxa"/>
          </w:tcPr>
          <w:p w:rsidR="005A6B60" w:rsidRPr="00B26116" w:rsidRDefault="005A6B60" w:rsidP="00B26116">
            <w:pPr>
              <w:spacing w:after="0" w:line="360" w:lineRule="auto"/>
              <w:rPr>
                <w:rFonts w:ascii="Times New Roman" w:hAnsi="Times New Roman"/>
                <w:bCs/>
                <w:sz w:val="28"/>
                <w:szCs w:val="28"/>
              </w:rPr>
            </w:pPr>
            <w:r w:rsidRPr="00B26116">
              <w:rPr>
                <w:rFonts w:ascii="Times New Roman" w:hAnsi="Times New Roman"/>
                <w:bCs/>
                <w:sz w:val="28"/>
                <w:szCs w:val="28"/>
              </w:rPr>
              <w:t xml:space="preserve">Конструктивно – модельная детальность </w:t>
            </w:r>
          </w:p>
        </w:tc>
        <w:tc>
          <w:tcPr>
            <w:tcW w:w="1425" w:type="dxa"/>
          </w:tcPr>
          <w:p w:rsidR="005A6B60" w:rsidRPr="00B26116" w:rsidRDefault="005A6B60" w:rsidP="00A453B3">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198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2"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593"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r>
      <w:tr w:rsidR="005A6B60" w:rsidRPr="00B26116" w:rsidTr="00C21818">
        <w:tc>
          <w:tcPr>
            <w:tcW w:w="675"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4</w:t>
            </w:r>
          </w:p>
        </w:tc>
        <w:tc>
          <w:tcPr>
            <w:tcW w:w="3288" w:type="dxa"/>
          </w:tcPr>
          <w:p w:rsidR="005A6B60" w:rsidRDefault="005A6B60" w:rsidP="00B26116">
            <w:pPr>
              <w:spacing w:after="0" w:line="360" w:lineRule="auto"/>
              <w:rPr>
                <w:rFonts w:ascii="Times New Roman" w:hAnsi="Times New Roman"/>
                <w:bCs/>
                <w:sz w:val="28"/>
                <w:szCs w:val="28"/>
              </w:rPr>
            </w:pPr>
            <w:r w:rsidRPr="00B26116">
              <w:rPr>
                <w:rFonts w:ascii="Times New Roman" w:hAnsi="Times New Roman"/>
                <w:bCs/>
                <w:sz w:val="28"/>
                <w:szCs w:val="28"/>
              </w:rPr>
              <w:t>Общение при проведении</w:t>
            </w:r>
          </w:p>
          <w:p w:rsidR="005A6B60" w:rsidRPr="00B26116" w:rsidRDefault="005A6B60" w:rsidP="00B26116">
            <w:pPr>
              <w:spacing w:after="0" w:line="360" w:lineRule="auto"/>
              <w:rPr>
                <w:rFonts w:ascii="Times New Roman" w:hAnsi="Times New Roman"/>
                <w:bCs/>
                <w:sz w:val="28"/>
                <w:szCs w:val="28"/>
              </w:rPr>
            </w:pPr>
            <w:r w:rsidRPr="00B26116">
              <w:rPr>
                <w:rFonts w:ascii="Times New Roman" w:hAnsi="Times New Roman"/>
                <w:bCs/>
                <w:sz w:val="28"/>
                <w:szCs w:val="28"/>
              </w:rPr>
              <w:t xml:space="preserve">режимных моментов </w:t>
            </w:r>
          </w:p>
        </w:tc>
        <w:tc>
          <w:tcPr>
            <w:tcW w:w="1425" w:type="dxa"/>
          </w:tcPr>
          <w:p w:rsidR="005A6B60" w:rsidRPr="00B26116" w:rsidRDefault="005A6B60" w:rsidP="00A453B3">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198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2"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593"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r>
      <w:tr w:rsidR="005A6B60" w:rsidRPr="00B26116" w:rsidTr="00C21818">
        <w:tc>
          <w:tcPr>
            <w:tcW w:w="675"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5</w:t>
            </w:r>
          </w:p>
        </w:tc>
        <w:tc>
          <w:tcPr>
            <w:tcW w:w="3288" w:type="dxa"/>
          </w:tcPr>
          <w:p w:rsidR="005A6B60" w:rsidRPr="00B26116" w:rsidRDefault="005A6B60" w:rsidP="00B26116">
            <w:pPr>
              <w:spacing w:after="0" w:line="360" w:lineRule="auto"/>
              <w:rPr>
                <w:rFonts w:ascii="Times New Roman" w:hAnsi="Times New Roman"/>
                <w:bCs/>
                <w:sz w:val="28"/>
                <w:szCs w:val="28"/>
              </w:rPr>
            </w:pPr>
            <w:r w:rsidRPr="00B26116">
              <w:rPr>
                <w:rFonts w:ascii="Times New Roman" w:hAnsi="Times New Roman"/>
                <w:bCs/>
                <w:sz w:val="28"/>
                <w:szCs w:val="28"/>
              </w:rPr>
              <w:t xml:space="preserve">Дежурства </w:t>
            </w:r>
          </w:p>
        </w:tc>
        <w:tc>
          <w:tcPr>
            <w:tcW w:w="1425" w:type="dxa"/>
          </w:tcPr>
          <w:p w:rsidR="005A6B60" w:rsidRPr="00B26116" w:rsidRDefault="005A6B60" w:rsidP="00C21818">
            <w:pPr>
              <w:spacing w:after="0" w:line="360" w:lineRule="auto"/>
              <w:rPr>
                <w:rFonts w:ascii="Times New Roman" w:hAnsi="Times New Roman"/>
                <w:bCs/>
                <w:sz w:val="28"/>
                <w:szCs w:val="28"/>
              </w:rPr>
            </w:pPr>
            <w:r w:rsidRPr="00B26116">
              <w:rPr>
                <w:rFonts w:ascii="Times New Roman" w:hAnsi="Times New Roman"/>
                <w:bCs/>
                <w:sz w:val="28"/>
                <w:szCs w:val="28"/>
              </w:rPr>
              <w:t>Ежедневно</w:t>
            </w:r>
          </w:p>
        </w:tc>
        <w:tc>
          <w:tcPr>
            <w:tcW w:w="198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2"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593"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r>
      <w:tr w:rsidR="005A6B60" w:rsidRPr="00B26116" w:rsidTr="00C21818">
        <w:tc>
          <w:tcPr>
            <w:tcW w:w="675"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6</w:t>
            </w:r>
          </w:p>
        </w:tc>
        <w:tc>
          <w:tcPr>
            <w:tcW w:w="3288" w:type="dxa"/>
          </w:tcPr>
          <w:p w:rsidR="005A6B60" w:rsidRPr="00B26116" w:rsidRDefault="005A6B60" w:rsidP="00B26116">
            <w:pPr>
              <w:spacing w:after="0" w:line="360" w:lineRule="auto"/>
              <w:rPr>
                <w:rFonts w:ascii="Times New Roman" w:hAnsi="Times New Roman"/>
                <w:bCs/>
                <w:sz w:val="28"/>
                <w:szCs w:val="28"/>
              </w:rPr>
            </w:pPr>
            <w:r w:rsidRPr="00B26116">
              <w:rPr>
                <w:rFonts w:ascii="Times New Roman" w:hAnsi="Times New Roman"/>
                <w:bCs/>
                <w:sz w:val="28"/>
                <w:szCs w:val="28"/>
              </w:rPr>
              <w:t xml:space="preserve">Прогулка </w:t>
            </w:r>
          </w:p>
        </w:tc>
        <w:tc>
          <w:tcPr>
            <w:tcW w:w="1425" w:type="dxa"/>
          </w:tcPr>
          <w:p w:rsidR="005A6B60" w:rsidRPr="00B26116" w:rsidRDefault="005A6B60" w:rsidP="00C21818">
            <w:pPr>
              <w:spacing w:after="0" w:line="360" w:lineRule="auto"/>
              <w:rPr>
                <w:rFonts w:ascii="Times New Roman" w:hAnsi="Times New Roman"/>
                <w:bCs/>
                <w:sz w:val="28"/>
                <w:szCs w:val="28"/>
              </w:rPr>
            </w:pPr>
            <w:r w:rsidRPr="00B26116">
              <w:rPr>
                <w:rFonts w:ascii="Times New Roman" w:hAnsi="Times New Roman"/>
                <w:bCs/>
                <w:sz w:val="28"/>
                <w:szCs w:val="28"/>
              </w:rPr>
              <w:t>Ежедневно</w:t>
            </w:r>
          </w:p>
        </w:tc>
        <w:tc>
          <w:tcPr>
            <w:tcW w:w="198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1"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442"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c>
          <w:tcPr>
            <w:tcW w:w="2593" w:type="dxa"/>
          </w:tcPr>
          <w:p w:rsidR="005A6B60" w:rsidRPr="00B26116" w:rsidRDefault="005A6B60" w:rsidP="00B26116">
            <w:pPr>
              <w:spacing w:after="0" w:line="360" w:lineRule="auto"/>
              <w:jc w:val="center"/>
              <w:rPr>
                <w:rFonts w:ascii="Times New Roman" w:hAnsi="Times New Roman"/>
                <w:bCs/>
                <w:sz w:val="28"/>
                <w:szCs w:val="28"/>
              </w:rPr>
            </w:pPr>
            <w:r w:rsidRPr="00B26116">
              <w:rPr>
                <w:rFonts w:ascii="Times New Roman" w:hAnsi="Times New Roman"/>
                <w:bCs/>
                <w:sz w:val="28"/>
                <w:szCs w:val="28"/>
              </w:rPr>
              <w:t>Ежедневно</w:t>
            </w:r>
          </w:p>
        </w:tc>
      </w:tr>
      <w:bookmarkEnd w:id="0"/>
    </w:tbl>
    <w:p w:rsidR="005A6B60" w:rsidRPr="00D57CA7" w:rsidRDefault="005A6B60" w:rsidP="00D57CA7">
      <w:pPr>
        <w:spacing w:line="360" w:lineRule="auto"/>
        <w:rPr>
          <w:rFonts w:ascii="Times New Roman" w:hAnsi="Times New Roman"/>
          <w:sz w:val="28"/>
          <w:szCs w:val="28"/>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603332450510203670830559428146817986133868575830</w:t>
            </w:r>
          </w:p>
        </w:tc>
      </w:tr>
      <w:tr>
        <w:trPr/>
        <w:tc>
          <w:tcPr/>
          <w:p>
            <w:pPr>
              <w:rPr/>
            </w:pPr>
            <w:r>
              <w:rPr/>
              <w:t xml:space="preserve">Владелец</w:t>
            </w:r>
          </w:p>
        </w:tc>
        <w:tc>
          <w:tcPr>
            <w:gridSpan w:val="2"/>
          </w:tcPr>
          <w:p>
            <w:pPr>
              <w:rPr/>
            </w:pPr>
            <w:r>
              <w:rPr/>
              <w:t xml:space="preserve">Кочкарева  Эминеханум Солтановна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w:rsidR="005A6B60" w:rsidRPr="00D57CA7" w:rsidSect="00C85768">
      <w:pgSz w:w="16443" w:h="11510" w:orient="landscape"/>
      <w:pgMar w:top="1701" w:right="1134" w:bottom="851" w:left="1134" w:header="709" w:footer="709"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B60" w:rsidRDefault="005A6B60" w:rsidP="00C839AB">
      <w:pPr>
        <w:spacing w:after="0" w:line="240" w:lineRule="auto"/>
      </w:pPr>
      <w:r>
        <w:separator/>
      </w:r>
    </w:p>
  </w:endnote>
  <w:endnote w:type="continuationSeparator" w:id="0">
    <w:p w:rsidR="005A6B60" w:rsidRDefault="005A6B60" w:rsidP="00C839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DejaVu Sans">
    <w:altName w:val="Times New Roman"/>
    <w:panose1 w:val="00000000000000000000"/>
    <w:charset w:val="00"/>
    <w:family w:val="auto"/>
    <w:notTrueType/>
    <w:pitch w:val="variable"/>
    <w:sig w:usb0="00000003" w:usb1="00000000" w:usb2="00000000" w:usb3="00000000" w:csb0="00000001"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B60" w:rsidRDefault="005A6B60" w:rsidP="00C839AB">
      <w:pPr>
        <w:spacing w:after="0" w:line="240" w:lineRule="auto"/>
      </w:pPr>
      <w:r>
        <w:separator/>
      </w:r>
    </w:p>
  </w:footnote>
  <w:footnote w:type="continuationSeparator" w:id="0">
    <w:p w:rsidR="005A6B60" w:rsidRDefault="005A6B60" w:rsidP="00C839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436">
    <w:multiLevelType w:val="hybridMultilevel"/>
    <w:lvl w:ilvl="0" w:tplc="84193128">
      <w:start w:val="1"/>
      <w:numFmt w:val="decimal"/>
      <w:lvlText w:val="%1."/>
      <w:lvlJc w:val="left"/>
      <w:pPr>
        <w:ind w:left="720" w:hanging="360"/>
      </w:pPr>
    </w:lvl>
    <w:lvl w:ilvl="1" w:tplc="84193128" w:tentative="1">
      <w:start w:val="1"/>
      <w:numFmt w:val="lowerLetter"/>
      <w:lvlText w:val="%2."/>
      <w:lvlJc w:val="left"/>
      <w:pPr>
        <w:ind w:left="1440" w:hanging="360"/>
      </w:pPr>
    </w:lvl>
    <w:lvl w:ilvl="2" w:tplc="84193128" w:tentative="1">
      <w:start w:val="1"/>
      <w:numFmt w:val="lowerRoman"/>
      <w:lvlText w:val="%3."/>
      <w:lvlJc w:val="right"/>
      <w:pPr>
        <w:ind w:left="2160" w:hanging="180"/>
      </w:pPr>
    </w:lvl>
    <w:lvl w:ilvl="3" w:tplc="84193128" w:tentative="1">
      <w:start w:val="1"/>
      <w:numFmt w:val="decimal"/>
      <w:lvlText w:val="%4."/>
      <w:lvlJc w:val="left"/>
      <w:pPr>
        <w:ind w:left="2880" w:hanging="360"/>
      </w:pPr>
    </w:lvl>
    <w:lvl w:ilvl="4" w:tplc="84193128" w:tentative="1">
      <w:start w:val="1"/>
      <w:numFmt w:val="lowerLetter"/>
      <w:lvlText w:val="%5."/>
      <w:lvlJc w:val="left"/>
      <w:pPr>
        <w:ind w:left="3600" w:hanging="360"/>
      </w:pPr>
    </w:lvl>
    <w:lvl w:ilvl="5" w:tplc="84193128" w:tentative="1">
      <w:start w:val="1"/>
      <w:numFmt w:val="lowerRoman"/>
      <w:lvlText w:val="%6."/>
      <w:lvlJc w:val="right"/>
      <w:pPr>
        <w:ind w:left="4320" w:hanging="180"/>
      </w:pPr>
    </w:lvl>
    <w:lvl w:ilvl="6" w:tplc="84193128" w:tentative="1">
      <w:start w:val="1"/>
      <w:numFmt w:val="decimal"/>
      <w:lvlText w:val="%7."/>
      <w:lvlJc w:val="left"/>
      <w:pPr>
        <w:ind w:left="5040" w:hanging="360"/>
      </w:pPr>
    </w:lvl>
    <w:lvl w:ilvl="7" w:tplc="84193128" w:tentative="1">
      <w:start w:val="1"/>
      <w:numFmt w:val="lowerLetter"/>
      <w:lvlText w:val="%8."/>
      <w:lvlJc w:val="left"/>
      <w:pPr>
        <w:ind w:left="5760" w:hanging="360"/>
      </w:pPr>
    </w:lvl>
    <w:lvl w:ilvl="8" w:tplc="84193128" w:tentative="1">
      <w:start w:val="1"/>
      <w:numFmt w:val="lowerRoman"/>
      <w:lvlText w:val="%9."/>
      <w:lvlJc w:val="right"/>
      <w:pPr>
        <w:ind w:left="6480" w:hanging="180"/>
      </w:pPr>
    </w:lvl>
  </w:abstractNum>
  <w:abstractNum w:abstractNumId="19435">
    <w:multiLevelType w:val="hybridMultilevel"/>
    <w:lvl w:ilvl="0" w:tplc="651286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144D7722"/>
    <w:multiLevelType w:val="multilevel"/>
    <w:tmpl w:val="522A7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4F3198"/>
    <w:multiLevelType w:val="multilevel"/>
    <w:tmpl w:val="B24EF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19435">
    <w:abstractNumId w:val="19435"/>
  </w:num>
  <w:num w:numId="19436">
    <w:abstractNumId w:val="19436"/>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1DF7"/>
    <w:rsid w:val="000114F1"/>
    <w:rsid w:val="00043447"/>
    <w:rsid w:val="00072AAA"/>
    <w:rsid w:val="000B4931"/>
    <w:rsid w:val="0012405F"/>
    <w:rsid w:val="001254F7"/>
    <w:rsid w:val="00147DAF"/>
    <w:rsid w:val="00174B05"/>
    <w:rsid w:val="001B33EB"/>
    <w:rsid w:val="002311AC"/>
    <w:rsid w:val="002647C6"/>
    <w:rsid w:val="002A0A18"/>
    <w:rsid w:val="002D14D6"/>
    <w:rsid w:val="002E16AC"/>
    <w:rsid w:val="002F1E3F"/>
    <w:rsid w:val="00316C77"/>
    <w:rsid w:val="003212C4"/>
    <w:rsid w:val="00334A32"/>
    <w:rsid w:val="003605FF"/>
    <w:rsid w:val="00376AAB"/>
    <w:rsid w:val="003B43EC"/>
    <w:rsid w:val="003F2A10"/>
    <w:rsid w:val="00411E38"/>
    <w:rsid w:val="0045649D"/>
    <w:rsid w:val="00465886"/>
    <w:rsid w:val="00495F65"/>
    <w:rsid w:val="004B58A8"/>
    <w:rsid w:val="004C0891"/>
    <w:rsid w:val="004E1F7F"/>
    <w:rsid w:val="005110FE"/>
    <w:rsid w:val="005121B8"/>
    <w:rsid w:val="005162EF"/>
    <w:rsid w:val="0055035C"/>
    <w:rsid w:val="00554E25"/>
    <w:rsid w:val="00566F01"/>
    <w:rsid w:val="0057584D"/>
    <w:rsid w:val="00575E29"/>
    <w:rsid w:val="00587ED1"/>
    <w:rsid w:val="00596ED9"/>
    <w:rsid w:val="005A667B"/>
    <w:rsid w:val="005A6B60"/>
    <w:rsid w:val="005C629B"/>
    <w:rsid w:val="005E5C51"/>
    <w:rsid w:val="006045D5"/>
    <w:rsid w:val="00616368"/>
    <w:rsid w:val="00620A3F"/>
    <w:rsid w:val="00677B64"/>
    <w:rsid w:val="006846BB"/>
    <w:rsid w:val="006C2FD8"/>
    <w:rsid w:val="006E5133"/>
    <w:rsid w:val="006E6526"/>
    <w:rsid w:val="006F53B9"/>
    <w:rsid w:val="007179DA"/>
    <w:rsid w:val="00736027"/>
    <w:rsid w:val="007847C5"/>
    <w:rsid w:val="007A785C"/>
    <w:rsid w:val="007D1D7B"/>
    <w:rsid w:val="00801DF7"/>
    <w:rsid w:val="00817310"/>
    <w:rsid w:val="008258E2"/>
    <w:rsid w:val="00831557"/>
    <w:rsid w:val="008A3750"/>
    <w:rsid w:val="00906D57"/>
    <w:rsid w:val="00A200EF"/>
    <w:rsid w:val="00A356AB"/>
    <w:rsid w:val="00A40539"/>
    <w:rsid w:val="00A453B3"/>
    <w:rsid w:val="00A65997"/>
    <w:rsid w:val="00A8785C"/>
    <w:rsid w:val="00A97877"/>
    <w:rsid w:val="00AD1601"/>
    <w:rsid w:val="00B112B0"/>
    <w:rsid w:val="00B26116"/>
    <w:rsid w:val="00B2710D"/>
    <w:rsid w:val="00B535A4"/>
    <w:rsid w:val="00B56052"/>
    <w:rsid w:val="00B640BC"/>
    <w:rsid w:val="00BB0182"/>
    <w:rsid w:val="00BB11EE"/>
    <w:rsid w:val="00BC0EF4"/>
    <w:rsid w:val="00BE2649"/>
    <w:rsid w:val="00C04316"/>
    <w:rsid w:val="00C13A51"/>
    <w:rsid w:val="00C21818"/>
    <w:rsid w:val="00C658CE"/>
    <w:rsid w:val="00C839AB"/>
    <w:rsid w:val="00C85768"/>
    <w:rsid w:val="00CA444D"/>
    <w:rsid w:val="00CF1B77"/>
    <w:rsid w:val="00D57CA7"/>
    <w:rsid w:val="00D77E3C"/>
    <w:rsid w:val="00D90AB4"/>
    <w:rsid w:val="00D923FF"/>
    <w:rsid w:val="00DA6F64"/>
    <w:rsid w:val="00DC4408"/>
    <w:rsid w:val="00E261BD"/>
    <w:rsid w:val="00E27340"/>
    <w:rsid w:val="00E40DCB"/>
    <w:rsid w:val="00E60BAB"/>
    <w:rsid w:val="00E7019E"/>
    <w:rsid w:val="00E70EB6"/>
    <w:rsid w:val="00E82060"/>
    <w:rsid w:val="00E92DB4"/>
    <w:rsid w:val="00EA6147"/>
    <w:rsid w:val="00EB4E13"/>
    <w:rsid w:val="00EB5A27"/>
    <w:rsid w:val="00EB64D4"/>
    <w:rsid w:val="00EB720C"/>
    <w:rsid w:val="00F31D19"/>
    <w:rsid w:val="00F35711"/>
    <w:rsid w:val="00F4477A"/>
    <w:rsid w:val="00F51C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5A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839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39AB"/>
    <w:rPr>
      <w:rFonts w:ascii="Tahoma" w:hAnsi="Tahoma" w:cs="Tahoma"/>
      <w:sz w:val="16"/>
      <w:szCs w:val="16"/>
    </w:rPr>
  </w:style>
  <w:style w:type="paragraph" w:styleId="Header">
    <w:name w:val="header"/>
    <w:basedOn w:val="Normal"/>
    <w:link w:val="HeaderChar"/>
    <w:uiPriority w:val="99"/>
    <w:rsid w:val="00C839AB"/>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839AB"/>
    <w:rPr>
      <w:rFonts w:cs="Times New Roman"/>
    </w:rPr>
  </w:style>
  <w:style w:type="paragraph" w:styleId="Footer">
    <w:name w:val="footer"/>
    <w:basedOn w:val="Normal"/>
    <w:link w:val="FooterChar"/>
    <w:uiPriority w:val="99"/>
    <w:rsid w:val="00C839A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839AB"/>
    <w:rPr>
      <w:rFonts w:cs="Times New Roman"/>
    </w:rPr>
  </w:style>
  <w:style w:type="table" w:styleId="TableGrid">
    <w:name w:val="Table Grid"/>
    <w:basedOn w:val="TableNormal"/>
    <w:uiPriority w:val="99"/>
    <w:locked/>
    <w:rsid w:val="00BB11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882596535">
      <w:marLeft w:val="0"/>
      <w:marRight w:val="0"/>
      <w:marTop w:val="0"/>
      <w:marBottom w:val="0"/>
      <w:divBdr>
        <w:top w:val="none" w:sz="0" w:space="0" w:color="auto"/>
        <w:left w:val="none" w:sz="0" w:space="0" w:color="auto"/>
        <w:bottom w:val="none" w:sz="0" w:space="0" w:color="auto"/>
        <w:right w:val="none" w:sz="0" w:space="0" w:color="auto"/>
      </w:divBdr>
    </w:div>
    <w:div w:id="882596536">
      <w:marLeft w:val="0"/>
      <w:marRight w:val="0"/>
      <w:marTop w:val="0"/>
      <w:marBottom w:val="0"/>
      <w:divBdr>
        <w:top w:val="none" w:sz="0" w:space="0" w:color="auto"/>
        <w:left w:val="none" w:sz="0" w:space="0" w:color="auto"/>
        <w:bottom w:val="none" w:sz="0" w:space="0" w:color="auto"/>
        <w:right w:val="none" w:sz="0" w:space="0" w:color="auto"/>
      </w:divBdr>
    </w:div>
    <w:div w:id="882596537">
      <w:marLeft w:val="0"/>
      <w:marRight w:val="0"/>
      <w:marTop w:val="0"/>
      <w:marBottom w:val="0"/>
      <w:divBdr>
        <w:top w:val="none" w:sz="0" w:space="0" w:color="auto"/>
        <w:left w:val="none" w:sz="0" w:space="0" w:color="auto"/>
        <w:bottom w:val="none" w:sz="0" w:space="0" w:color="auto"/>
        <w:right w:val="none" w:sz="0" w:space="0" w:color="auto"/>
      </w:divBdr>
    </w:div>
    <w:div w:id="8825965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4181908" Type="http://schemas.openxmlformats.org/officeDocument/2006/relationships/comments" Target="comments.xml"/><Relationship Id="rId295117936" Type="http://schemas.microsoft.com/office/2011/relationships/commentsExtended" Target="commentsExtended.xml"/><Relationship Id="rId88609498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lBs/JoR3JadJ50G559I3hGcxHCE=</DigestValue>
    </Reference>
    <Reference Type="http://www.w3.org/2000/09/xmldsig#Object" URI="#idOfficeObject">
      <DigestMethod Algorithm="http://www.w3.org/2000/09/xmldsig#sha1"/>
      <DigestValue>qHaQ7908NIwzGU7HYBA+z0wQ+Vo=</DigestValue>
    </Reference>
  </SignedInfo>
  <SignatureValue>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</SignatureValue>
  <KeyInfo>
    <X509Data>
      <X509Certificate>MIIFlzCCA38CFGmuXN4bNSDagNvjEsKHZo/19nxWMA0GCSqGSIb3DQEBCwUAMIGQ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924181908"/>
            <mdssi:RelationshipReference SourceId="rId295117936"/>
            <mdssi:RelationshipReference SourceId="rId886094989"/>
          </Transform>
          <Transform Algorithm="http://www.w3.org/TR/2001/REC-xml-c14n-20010315"/>
        </Transforms>
        <DigestMethod Algorithm="http://www.w3.org/2000/09/xmldsig#sha1"/>
        <DigestValue>f7GTLYwV/5YLVBCdEnoz68j0DyY=</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IAJfnEb4yBS8j25EqqE8eTUwdj4=</DigestValue>
      </Reference>
      <Reference URI="/word/endnotes.xml?ContentType=application/vnd.openxmlformats-officedocument.wordprocessingml.endnotes+xml">
        <DigestMethod Algorithm="http://www.w3.org/2000/09/xmldsig#sha1"/>
        <DigestValue>f1Cw9K2MtkJxIvm684KtFJf2zNU=</DigestValue>
      </Reference>
      <Reference URI="/word/fontTable.xml?ContentType=application/vnd.openxmlformats-officedocument.wordprocessingml.fontTable+xml">
        <DigestMethod Algorithm="http://www.w3.org/2000/09/xmldsig#sha1"/>
        <DigestValue>6s6jpT1YHJffFdrO4IgAUqaLGRA=</DigestValue>
      </Reference>
      <Reference URI="/word/footnotes.xml?ContentType=application/vnd.openxmlformats-officedocument.wordprocessingml.footnotes+xml">
        <DigestMethod Algorithm="http://www.w3.org/2000/09/xmldsig#sha1"/>
        <DigestValue>qg95XeFRYLKG2ZjVEtnColHBAic=</DigestValue>
      </Reference>
      <Reference URI="/word/numbering.xml?ContentType=application/vnd.openxmlformats-officedocument.wordprocessingml.numbering+xml">
        <DigestMethod Algorithm="http://www.w3.org/2000/09/xmldsig#sha1"/>
        <DigestValue>3iy113IO6dgvTaFA4mewkS51DPg=</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UlyeMFI4R3sFC5mFDlCoGp5Ovj8=</DigestValue>
      </Reference>
      <Reference URI="/word/styles.xml?ContentType=application/vnd.openxmlformats-officedocument.wordprocessingml.styles+xml">
        <DigestMethod Algorithm="http://www.w3.org/2000/09/xmldsig#sha1"/>
        <DigestValue>G6Rk+P4xYMjMIgq87efUIG1olLU=</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7UZaBVcQQ+9h0VRIBLzucDhbi4M=</DigestValue>
      </Reference>
    </Manifest>
    <SignatureProperties>
      <SignatureProperty Id="idSignatureTime" Target="#idPackageSignature">
        <mdssi:SignatureTime>
          <mdssi:Format>YYYY-MM-DDThh:mm:ssTZD</mdssi:Format>
          <mdssi:Value>2021-07-14T09:53:11Z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Normal_Wordconv</Template>
  <TotalTime>261</TotalTime>
  <Pages>9</Pages>
  <Words>1596</Words>
  <Characters>9100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31</cp:revision>
  <cp:lastPrinted>2017-08-14T13:13:00Z</cp:lastPrinted>
  <dcterms:created xsi:type="dcterms:W3CDTF">2014-09-02T07:05:00Z</dcterms:created>
  <dcterms:modified xsi:type="dcterms:W3CDTF">2018-10-11T20:33:00Z</dcterms:modified>
</cp:coreProperties>
</file>