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FF"/>
        </w:rPr>
        <w:t>ОБРАЗОВАТЕЛЬНЫЕ СТАНДАРТЫ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FF"/>
        </w:rPr>
        <w:t>Государственный образовательный стандарт</w:t>
      </w:r>
      <w:r>
        <w:rPr>
          <w:rStyle w:val="a5"/>
          <w:rFonts w:ascii="Arial" w:hAnsi="Arial" w:cs="Arial"/>
          <w:color w:val="0000FF"/>
        </w:rPr>
        <w:t> — это утверждаемый государственными органами нормативный акт, устанавливающий комплекс требований к содержанию образования определенного уровня.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В школе реализуются следующие образовательные стандарты: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1. Федеральный компонент государственных образовательных стандартов начального общего, основного общего и среднего (полного) общего образования (ФК ГОС) в 4-11 классах.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FF"/>
        </w:rPr>
        <w:t>Назначением ФК ГОС является обеспечение: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равных возможностей для всех граждан в получении качественного образования;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единства образовательного пространства в Российской Федерации;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защиты обучающихся от перегрузок и сохранение их психического и физического здоровья;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преемственности образовательных программ на разных ступенях общего образования, возможности получения профессионального образования;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 xml:space="preserve">• социальной защищенности </w:t>
      </w:r>
      <w:proofErr w:type="gramStart"/>
      <w:r>
        <w:rPr>
          <w:rStyle w:val="a5"/>
          <w:rFonts w:ascii="Arial" w:hAnsi="Arial" w:cs="Arial"/>
          <w:color w:val="0000FF"/>
        </w:rPr>
        <w:t>обучающихся</w:t>
      </w:r>
      <w:proofErr w:type="gramEnd"/>
      <w:r>
        <w:rPr>
          <w:rStyle w:val="a5"/>
          <w:rFonts w:ascii="Arial" w:hAnsi="Arial" w:cs="Arial"/>
          <w:color w:val="0000FF"/>
        </w:rPr>
        <w:t>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 социальной и профессиональной защищенности педагогических работников;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основы для расчета федеральных нормативов финансовых затрат на предоставление услуг в области общего образования, а также для разграничения образовательных услуг в сфере общего образования, финансируемых за счет средств бюджета и за счет средств потребителя, и для определения требований к образовательным учреждениям, реализующим государственный стандарт общего образования.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Государство гарантирует общедоступность и бесплатность общего образования в образовательных учреждениях в пределах, определяемых государственным стандартом общего образования.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FF"/>
        </w:rPr>
        <w:t>Государственный стандарт общего образования является основой: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разработки федерального базисного учебного плана, образовательных программ начального общего, основного общего и среднего (полного) общего образования, базисных учебных планов субъектов Российской Федерации, учебных планов образовательных учреждений, примерных программ по учебным предметам;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объективной оценки уровня подготовки выпускников образовательных учреждений;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объективной оценки деятельности образовательных учреждений;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lastRenderedPageBreak/>
        <w:t>• определения объема бюджетного финансирования образовательных услуг, оказание которых гражданам на безвозмездной основе гарантируется государством на всей территории Российской Федерации;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установления эквивалентности (</w:t>
      </w:r>
      <w:proofErr w:type="spellStart"/>
      <w:r>
        <w:rPr>
          <w:rStyle w:val="a5"/>
          <w:rFonts w:ascii="Arial" w:hAnsi="Arial" w:cs="Arial"/>
          <w:color w:val="0000FF"/>
        </w:rPr>
        <w:t>нострификации</w:t>
      </w:r>
      <w:proofErr w:type="spellEnd"/>
      <w:r>
        <w:rPr>
          <w:rStyle w:val="a5"/>
          <w:rFonts w:ascii="Arial" w:hAnsi="Arial" w:cs="Arial"/>
          <w:color w:val="0000FF"/>
        </w:rPr>
        <w:t>) документов об общем образовании на территории Российской Федерации;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 установления федеральных требований к образовательным учреждениям в части оснащенности учебного процесса, оборудования учебных помещений.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Г</w:t>
      </w:r>
      <w:r>
        <w:rPr>
          <w:rStyle w:val="a4"/>
          <w:rFonts w:ascii="Arial" w:hAnsi="Arial" w:cs="Arial"/>
          <w:i/>
          <w:iCs/>
          <w:color w:val="0000FF"/>
        </w:rPr>
        <w:t>осударственный стандарт общего образования включает три компонента: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федеральный компонент - устанавливается Российской Федерацией;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региональный (национально-региональный) компонент - устанавливается субъектом Российской Федерации;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• компонент образовательного учреждения - самостоятельно устанавливается образовательным учреждением.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В соответствии с Конституцией Российской Федерации основное общее образование является обязательным, и оно должно иметь относительную завершенность. Поэтому федеральный компонент стандарта общего образования выстроен по концентрическому принципу: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FF"/>
        </w:rPr>
        <w:t>первый концентр</w:t>
      </w:r>
      <w:r>
        <w:rPr>
          <w:rStyle w:val="a5"/>
          <w:rFonts w:ascii="Arial" w:hAnsi="Arial" w:cs="Arial"/>
          <w:color w:val="0000FF"/>
        </w:rPr>
        <w:t> - начальное общее и основное общее образование, </w:t>
      </w:r>
      <w:r>
        <w:rPr>
          <w:rStyle w:val="a4"/>
          <w:rFonts w:ascii="Arial" w:hAnsi="Arial" w:cs="Arial"/>
          <w:i/>
          <w:iCs/>
          <w:color w:val="0000FF"/>
        </w:rPr>
        <w:t>второй</w:t>
      </w:r>
      <w:r>
        <w:rPr>
          <w:rStyle w:val="a5"/>
          <w:rFonts w:ascii="Arial" w:hAnsi="Arial" w:cs="Arial"/>
          <w:color w:val="0000FF"/>
        </w:rPr>
        <w:t> - среднее (полное) общее образование.</w:t>
      </w:r>
    </w:p>
    <w:p w:rsidR="002229C4" w:rsidRDefault="002229C4" w:rsidP="002229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Федеральный компонент государственного стандарта общего образования, утвержден </w:t>
      </w:r>
      <w:hyperlink r:id="rId5" w:history="1"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>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1089.</w:t>
        </w:r>
      </w:hyperlink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2. Федеральные государственные образовательные стандарты второго поколения (ФГОС) реализуется в 1-4 классах.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000FF"/>
        </w:rPr>
        <w:t>Государственный образовательный стандарт</w:t>
      </w:r>
      <w:r>
        <w:rPr>
          <w:rStyle w:val="a5"/>
          <w:rFonts w:ascii="Arial" w:hAnsi="Arial" w:cs="Arial"/>
          <w:color w:val="0000FF"/>
        </w:rPr>
        <w:t> — это утверждаемый государственными органами нормативный акт, устанавливающий комплекс требований к содержанию образования определенного уровня.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ФГОС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FF"/>
        </w:rPr>
        <w:t>Федеральные государственные образовательные стандарты обеспечивают: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1) единство образовательного пространства Российской Федерации;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В соответствии с решением Правительства Российской Федерации в 2005 году разработан стандарт общего образования второго поколения Российской академией образования. 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lastRenderedPageBreak/>
        <w:t xml:space="preserve">В основу стандарта положены новые принципы его построения. </w:t>
      </w:r>
      <w:proofErr w:type="gramStart"/>
      <w:r>
        <w:rPr>
          <w:rStyle w:val="a5"/>
          <w:rFonts w:ascii="Arial" w:hAnsi="Arial" w:cs="Arial"/>
          <w:color w:val="0000FF"/>
        </w:rPr>
        <w:t>Образовательный стандарт, являющийся отражением социального заказа, рассматривается разработчиками проекта как общественный договор, согласующий требования к образованию, предъявляемые семьей, обществом и государством и представляет собой совокупность трех систем требований: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</w:t>
      </w:r>
      <w:proofErr w:type="gramEnd"/>
      <w:r>
        <w:rPr>
          <w:rStyle w:val="a5"/>
          <w:rFonts w:ascii="Arial" w:hAnsi="Arial" w:cs="Arial"/>
          <w:color w:val="0000FF"/>
        </w:rPr>
        <w:t xml:space="preserve"> участниками образовательного процесса;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3) требования к результатам освоения основных образовательных программ.</w:t>
      </w:r>
    </w:p>
    <w:p w:rsidR="002229C4" w:rsidRDefault="002229C4" w:rsidP="002229C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Общее образование имеет три уровня: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 xml:space="preserve">- Начальное общее образование (1-4 </w:t>
      </w:r>
      <w:proofErr w:type="spellStart"/>
      <w:r>
        <w:rPr>
          <w:rStyle w:val="a5"/>
          <w:rFonts w:ascii="Arial" w:hAnsi="Arial" w:cs="Arial"/>
          <w:color w:val="0000FF"/>
        </w:rPr>
        <w:t>кл</w:t>
      </w:r>
      <w:proofErr w:type="spellEnd"/>
      <w:r>
        <w:rPr>
          <w:rStyle w:val="a5"/>
          <w:rFonts w:ascii="Arial" w:hAnsi="Arial" w:cs="Arial"/>
          <w:color w:val="0000FF"/>
        </w:rPr>
        <w:t>.)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 xml:space="preserve">- Основное общее образование (5-9 </w:t>
      </w:r>
      <w:proofErr w:type="spellStart"/>
      <w:r>
        <w:rPr>
          <w:rStyle w:val="a5"/>
          <w:rFonts w:ascii="Arial" w:hAnsi="Arial" w:cs="Arial"/>
          <w:color w:val="0000FF"/>
        </w:rPr>
        <w:t>кл</w:t>
      </w:r>
      <w:proofErr w:type="spellEnd"/>
      <w:r>
        <w:rPr>
          <w:rStyle w:val="a5"/>
          <w:rFonts w:ascii="Arial" w:hAnsi="Arial" w:cs="Arial"/>
          <w:color w:val="0000FF"/>
        </w:rPr>
        <w:t>.)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 xml:space="preserve">- Среднее (полное) общее образование (10-11 </w:t>
      </w:r>
      <w:proofErr w:type="spellStart"/>
      <w:r>
        <w:rPr>
          <w:rStyle w:val="a5"/>
          <w:rFonts w:ascii="Arial" w:hAnsi="Arial" w:cs="Arial"/>
          <w:color w:val="0000FF"/>
        </w:rPr>
        <w:t>кл</w:t>
      </w:r>
      <w:proofErr w:type="spellEnd"/>
      <w:r>
        <w:rPr>
          <w:rStyle w:val="a5"/>
          <w:rFonts w:ascii="Arial" w:hAnsi="Arial" w:cs="Arial"/>
          <w:color w:val="0000FF"/>
        </w:rPr>
        <w:t>.)</w:t>
      </w:r>
    </w:p>
    <w:p w:rsidR="002229C4" w:rsidRDefault="002229C4" w:rsidP="002229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2537"/>
          <w:sz w:val="20"/>
          <w:szCs w:val="20"/>
        </w:rPr>
      </w:pPr>
      <w:r>
        <w:rPr>
          <w:rStyle w:val="a5"/>
          <w:rFonts w:ascii="Arial" w:hAnsi="Arial" w:cs="Arial"/>
          <w:color w:val="0000FF"/>
        </w:rPr>
        <w:t>В настоящее время разработаны и утверждены три стандарта: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- Федеральный государственный образовательный стандарт начального общего образования (ФГОС НОО). </w:t>
      </w:r>
      <w:hyperlink r:id="rId6" w:history="1"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>Минобрнауки</w:t>
        </w:r>
        <w:proofErr w:type="spellEnd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 России от 06 октября 2009 г. N 373</w:t>
        </w:r>
      </w:hyperlink>
      <w:r>
        <w:rPr>
          <w:rStyle w:val="a5"/>
          <w:rFonts w:ascii="Arial" w:hAnsi="Arial" w:cs="Arial"/>
          <w:color w:val="0000FF"/>
        </w:rPr>
        <w:t>. Введен в действие с 1 января 2010 года. К нему разработана Примерная основная образовательная программа образовательного учреждения.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- Федеральный государственный образовательный стандарт основного общего образования (ФГОС ООО). </w:t>
      </w:r>
      <w:hyperlink r:id="rId7" w:history="1"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>Минобрнауки</w:t>
        </w:r>
        <w:proofErr w:type="spellEnd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 России от 17 декабря 2010 г. N 1897.</w:t>
        </w:r>
      </w:hyperlink>
      <w:r>
        <w:rPr>
          <w:rStyle w:val="a5"/>
          <w:rFonts w:ascii="Arial" w:hAnsi="Arial" w:cs="Arial"/>
          <w:color w:val="0000FF"/>
        </w:rPr>
        <w:t> </w:t>
      </w:r>
      <w:proofErr w:type="gramStart"/>
      <w:r>
        <w:rPr>
          <w:rStyle w:val="a5"/>
          <w:rFonts w:ascii="Arial" w:hAnsi="Arial" w:cs="Arial"/>
          <w:color w:val="0000FF"/>
        </w:rPr>
        <w:t>Введен</w:t>
      </w:r>
      <w:proofErr w:type="gramEnd"/>
      <w:r>
        <w:rPr>
          <w:rStyle w:val="a5"/>
          <w:rFonts w:ascii="Arial" w:hAnsi="Arial" w:cs="Arial"/>
          <w:color w:val="0000FF"/>
        </w:rPr>
        <w:t xml:space="preserve"> в действие с 1 февраля 2011 года.</w:t>
      </w:r>
      <w:r>
        <w:rPr>
          <w:rFonts w:ascii="Arial" w:hAnsi="Arial" w:cs="Arial"/>
          <w:color w:val="1B2537"/>
          <w:sz w:val="20"/>
          <w:szCs w:val="20"/>
        </w:rPr>
        <w:br/>
      </w:r>
      <w:r>
        <w:rPr>
          <w:rStyle w:val="a5"/>
          <w:rFonts w:ascii="Arial" w:hAnsi="Arial" w:cs="Arial"/>
          <w:color w:val="0000FF"/>
        </w:rPr>
        <w:t>- Федеральный государственный образовательный стандарт среднего (полного) общего образования (ФГОС СОО). </w:t>
      </w:r>
      <w:hyperlink r:id="rId8" w:history="1"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>Минобрнауки</w:t>
        </w:r>
        <w:proofErr w:type="spellEnd"/>
        <w:r>
          <w:rPr>
            <w:rStyle w:val="a4"/>
            <w:rFonts w:ascii="Arial" w:hAnsi="Arial" w:cs="Arial"/>
            <w:i/>
            <w:iCs/>
            <w:color w:val="0000FF"/>
            <w:sz w:val="20"/>
            <w:szCs w:val="20"/>
          </w:rPr>
          <w:t xml:space="preserve"> России от 17 мая 2012 г. N 413.</w:t>
        </w:r>
      </w:hyperlink>
      <w:r>
        <w:rPr>
          <w:rStyle w:val="a5"/>
          <w:rFonts w:ascii="Arial" w:hAnsi="Arial" w:cs="Arial"/>
          <w:color w:val="0000FF"/>
        </w:rPr>
        <w:t> </w:t>
      </w:r>
      <w:proofErr w:type="gramStart"/>
      <w:r>
        <w:rPr>
          <w:rStyle w:val="a5"/>
          <w:rFonts w:ascii="Arial" w:hAnsi="Arial" w:cs="Arial"/>
          <w:color w:val="0000FF"/>
        </w:rPr>
        <w:t>Введен</w:t>
      </w:r>
      <w:proofErr w:type="gramEnd"/>
      <w:r>
        <w:rPr>
          <w:rStyle w:val="a5"/>
          <w:rFonts w:ascii="Arial" w:hAnsi="Arial" w:cs="Arial"/>
          <w:color w:val="0000FF"/>
        </w:rPr>
        <w:t xml:space="preserve"> в действие со 2 июля 2012 года.</w:t>
      </w:r>
    </w:p>
    <w:p w:rsidR="001C3FA0" w:rsidRDefault="001C3FA0">
      <w:bookmarkStart w:id="0" w:name="_GoBack"/>
      <w:bookmarkEnd w:id="0"/>
    </w:p>
    <w:sectPr w:rsidR="001C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2"/>
    <w:rsid w:val="001C3FA0"/>
    <w:rsid w:val="002229C4"/>
    <w:rsid w:val="006E4D82"/>
    <w:rsid w:val="00B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C4"/>
    <w:rPr>
      <w:b/>
      <w:bCs/>
    </w:rPr>
  </w:style>
  <w:style w:type="character" w:styleId="a5">
    <w:name w:val="Emphasis"/>
    <w:basedOn w:val="a0"/>
    <w:uiPriority w:val="20"/>
    <w:qFormat/>
    <w:rsid w:val="00222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C4"/>
    <w:rPr>
      <w:b/>
      <w:bCs/>
    </w:rPr>
  </w:style>
  <w:style w:type="character" w:styleId="a5">
    <w:name w:val="Emphasis"/>
    <w:basedOn w:val="a0"/>
    <w:uiPriority w:val="20"/>
    <w:qFormat/>
    <w:rsid w:val="0022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7.ru/files/zakon/pr_mo-4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-7.ru/files/zakon/pr_mo-189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-7.ru/files/zakon/pr_mo-373.pdf" TargetMode="External"/><Relationship Id="rId5" Type="http://schemas.openxmlformats.org/officeDocument/2006/relationships/hyperlink" Target="http://www.sh-7.ru/files/zakon/pr_mo-108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2020-04-23T07:30:00Z</dcterms:created>
  <dcterms:modified xsi:type="dcterms:W3CDTF">2020-04-23T07:31:00Z</dcterms:modified>
</cp:coreProperties>
</file>