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CF" w:rsidRDefault="0042613B">
      <w:r>
        <w:t>Платные образовательные услуги МБОУ «Тиндинская СОШ» не предусмотрены</w:t>
      </w:r>
      <w:bookmarkStart w:id="0" w:name="_GoBack"/>
      <w:bookmarkEnd w:id="0"/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A4F"/>
    <w:rsid w:val="0042613B"/>
    <w:rsid w:val="00525A4F"/>
    <w:rsid w:val="009D62CF"/>
    <w:rsid w:val="00A9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48B17-DB6A-430E-8DC3-D0D5D035D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Sana</cp:lastModifiedBy>
  <cp:revision>2</cp:revision>
  <dcterms:created xsi:type="dcterms:W3CDTF">2020-10-26T10:50:00Z</dcterms:created>
  <dcterms:modified xsi:type="dcterms:W3CDTF">2020-10-26T10:50:00Z</dcterms:modified>
</cp:coreProperties>
</file>