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7244C8">
      <w:r>
        <w:rPr>
          <w:rFonts w:ascii="Arial" w:hAnsi="Arial" w:cs="Arial"/>
          <w:sz w:val="23"/>
          <w:szCs w:val="23"/>
          <w:shd w:val="clear" w:color="auto" w:fill="FFFFFF"/>
        </w:rPr>
        <w:t>Специально оборудованные учебные кабинеты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в МБОУ «Тиндинская СОШ» не имеются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7244C8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1</cp:revision>
  <dcterms:created xsi:type="dcterms:W3CDTF">2021-07-25T13:32:00Z</dcterms:created>
  <dcterms:modified xsi:type="dcterms:W3CDTF">2021-07-25T13:33:00Z</dcterms:modified>
</cp:coreProperties>
</file>