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9F" w:rsidRPr="00A45489" w:rsidRDefault="002E689F" w:rsidP="002E689F">
      <w:pPr>
        <w:jc w:val="center"/>
        <w:rPr>
          <w:b/>
          <w:sz w:val="24"/>
          <w:szCs w:val="24"/>
          <w:u w:val="single"/>
        </w:rPr>
      </w:pPr>
      <w:r w:rsidRPr="00A45489">
        <w:rPr>
          <w:b/>
          <w:sz w:val="24"/>
          <w:szCs w:val="24"/>
          <w:u w:val="single"/>
        </w:rPr>
        <w:t xml:space="preserve">Развитие </w:t>
      </w:r>
      <w:proofErr w:type="spellStart"/>
      <w:r w:rsidRPr="00A45489">
        <w:rPr>
          <w:b/>
          <w:sz w:val="24"/>
          <w:szCs w:val="24"/>
          <w:u w:val="single"/>
        </w:rPr>
        <w:t>графомоторных</w:t>
      </w:r>
      <w:proofErr w:type="spellEnd"/>
      <w:r w:rsidRPr="00A45489">
        <w:rPr>
          <w:b/>
          <w:sz w:val="24"/>
          <w:szCs w:val="24"/>
          <w:u w:val="single"/>
        </w:rPr>
        <w:t xml:space="preserve"> навыков у детей старшего дошкольного возраста.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 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 xml:space="preserve">Те, кто работают с дошкольниками, знают, какие трудности испытывают эти дети, когда им приходится выполнять действия, требующие точности, </w:t>
      </w:r>
      <w:proofErr w:type="spellStart"/>
      <w:r w:rsidRPr="00A45489">
        <w:rPr>
          <w:sz w:val="24"/>
          <w:szCs w:val="24"/>
        </w:rPr>
        <w:t>выверенности</w:t>
      </w:r>
      <w:proofErr w:type="spellEnd"/>
      <w:r w:rsidRPr="00A45489">
        <w:rPr>
          <w:sz w:val="24"/>
          <w:szCs w:val="24"/>
        </w:rPr>
        <w:t xml:space="preserve"> и синхронности движен</w:t>
      </w:r>
      <w:bookmarkStart w:id="0" w:name="_GoBack"/>
      <w:bookmarkEnd w:id="0"/>
      <w:r w:rsidRPr="00A45489">
        <w:rPr>
          <w:sz w:val="24"/>
          <w:szCs w:val="24"/>
        </w:rPr>
        <w:t>ий: что-то брать, вставлять, завязывать, складывать, лепить, вырезать, наклеивать, рисовать и т.д.</w:t>
      </w:r>
      <w:proofErr w:type="gramEnd"/>
      <w:r w:rsidRPr="00A45489">
        <w:rPr>
          <w:sz w:val="24"/>
          <w:szCs w:val="24"/>
        </w:rPr>
        <w:t xml:space="preserve">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Работа не предусматривает целенаправленного обучения рисованию и письму. Основная ЗАДАЧА — РАЗВИТИЕ ДВИГАТЕЛЬНЫХ И ПОЗНАВАТЕЛЬНЫХ СПОСОБНОСТЕЙ. Она реализуется через развитие: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Двигательной области коры головного мозга: 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формирование </w:t>
      </w:r>
      <w:proofErr w:type="gramStart"/>
      <w:r w:rsidRPr="00A45489">
        <w:rPr>
          <w:sz w:val="24"/>
          <w:szCs w:val="24"/>
        </w:rPr>
        <w:t>зрительно-моторных</w:t>
      </w:r>
      <w:proofErr w:type="gramEnd"/>
      <w:r w:rsidRPr="00A45489">
        <w:rPr>
          <w:sz w:val="24"/>
          <w:szCs w:val="24"/>
        </w:rPr>
        <w:t xml:space="preserve"> координации.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Речевой области коры головного мозга: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активной речи ребенка, пополнение словарного запаса новыми понятиями.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Мышления, памяти, внимания, сосредоточенности, зрительного и слухового восприятия.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>Пространственных</w:t>
      </w:r>
      <w:proofErr w:type="gramEnd"/>
      <w:r w:rsidRPr="00A45489">
        <w:rPr>
          <w:sz w:val="24"/>
          <w:szCs w:val="24"/>
        </w:rPr>
        <w:t xml:space="preserve"> ориентации на листе бумаги и в окружающем пространстве.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Формирование навыков учебной деятельности: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слушать, понимать и выполнять словесные установки педагога;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умение действовать, повторяя показанный образец и правило, а также ознакомление с написанием цифр.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</w:t>
      </w:r>
      <w:proofErr w:type="gramStart"/>
      <w:r w:rsidRPr="00A45489">
        <w:rPr>
          <w:sz w:val="24"/>
          <w:szCs w:val="24"/>
        </w:rPr>
        <w:t>Какие-то клетки коры головного мозга, и, в частности, двигательного анализатора, приходят в состояние возбуждения, другие, смежные, близкие, тормозятся.</w:t>
      </w:r>
      <w:proofErr w:type="gramEnd"/>
      <w:r w:rsidRPr="00A45489">
        <w:rPr>
          <w:sz w:val="24"/>
          <w:szCs w:val="24"/>
        </w:rPr>
        <w:t xml:space="preserve">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</w:t>
      </w:r>
      <w:proofErr w:type="spellStart"/>
      <w:r w:rsidRPr="00A45489">
        <w:rPr>
          <w:sz w:val="24"/>
          <w:szCs w:val="24"/>
        </w:rPr>
        <w:t>сгибательных</w:t>
      </w:r>
      <w:proofErr w:type="spellEnd"/>
      <w:r w:rsidRPr="00A45489">
        <w:rPr>
          <w:sz w:val="24"/>
          <w:szCs w:val="24"/>
        </w:rPr>
        <w:t xml:space="preserve"> и разгибательных — постоянно поступают импульсы в мозг, стимулируя центральную нервную систему и </w:t>
      </w:r>
      <w:r w:rsidRPr="00A45489">
        <w:rPr>
          <w:sz w:val="24"/>
          <w:szCs w:val="24"/>
        </w:rPr>
        <w:lastRenderedPageBreak/>
        <w:t>способствуя ее развитию.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  <w:proofErr w:type="gramEnd"/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Такая « межполушарная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 как в игровой, так и в учебной деятельности.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Но </w:t>
      </w:r>
      <w:proofErr w:type="gramStart"/>
      <w:r w:rsidRPr="00A45489">
        <w:rPr>
          <w:sz w:val="24"/>
          <w:szCs w:val="24"/>
        </w:rPr>
        <w:t>приучать детей к таким занятиям нужно с простых и легких упражнений  Они трудны</w:t>
      </w:r>
      <w:proofErr w:type="gramEnd"/>
      <w:r w:rsidRPr="00A45489">
        <w:rPr>
          <w:sz w:val="24"/>
          <w:szCs w:val="24"/>
        </w:rPr>
        <w:t xml:space="preserve">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lastRenderedPageBreak/>
        <w:t>Тем самым педагоги стремятся: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совершенствовать и закреплять чувственные знания о признаках предметов и их взаимосвязях;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использовать практические действия самого ребенка шире и разнообразнее.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Овладевая понятиями пространства, дети знакомятся и с категориями времени — что необходимо делать сначала, а что потом. </w:t>
      </w:r>
      <w:proofErr w:type="gramStart"/>
      <w:r w:rsidRPr="00A45489">
        <w:rPr>
          <w:sz w:val="24"/>
          <w:szCs w:val="24"/>
        </w:rPr>
        <w:t>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</w:t>
      </w:r>
      <w:proofErr w:type="gramEnd"/>
      <w:r w:rsidRPr="00A45489">
        <w:rPr>
          <w:sz w:val="24"/>
          <w:szCs w:val="24"/>
        </w:rPr>
        <w:t xml:space="preserve">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</w:t>
      </w:r>
      <w:proofErr w:type="gramStart"/>
      <w:r w:rsidRPr="00A45489">
        <w:rPr>
          <w:sz w:val="24"/>
          <w:szCs w:val="24"/>
        </w:rPr>
        <w:t>образом</w:t>
      </w:r>
      <w:proofErr w:type="gramEnd"/>
      <w:r w:rsidRPr="00A45489">
        <w:rPr>
          <w:sz w:val="24"/>
          <w:szCs w:val="24"/>
        </w:rPr>
        <w:t xml:space="preserve">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</w:t>
      </w:r>
      <w:proofErr w:type="gramStart"/>
      <w:r w:rsidRPr="00A45489">
        <w:rPr>
          <w:sz w:val="24"/>
          <w:szCs w:val="24"/>
        </w:rPr>
        <w:t>от</w:t>
      </w:r>
      <w:proofErr w:type="gramEnd"/>
      <w:r w:rsidRPr="00A45489">
        <w:rPr>
          <w:sz w:val="24"/>
          <w:szCs w:val="24"/>
        </w:rPr>
        <w:t xml:space="preserve"> увиденного и услышанного. У них есть возможность </w:t>
      </w:r>
      <w:proofErr w:type="gramStart"/>
      <w:r w:rsidRPr="00A45489">
        <w:rPr>
          <w:sz w:val="24"/>
          <w:szCs w:val="24"/>
        </w:rPr>
        <w:t>высказать свое отношение</w:t>
      </w:r>
      <w:proofErr w:type="gramEnd"/>
      <w:r w:rsidRPr="00A45489">
        <w:rPr>
          <w:sz w:val="24"/>
          <w:szCs w:val="24"/>
        </w:rPr>
        <w:t xml:space="preserve">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Обратимся к возрастным особенностям памяти детей</w:t>
      </w:r>
      <w:proofErr w:type="gramStart"/>
      <w:r w:rsidRPr="00A45489">
        <w:rPr>
          <w:sz w:val="24"/>
          <w:szCs w:val="24"/>
        </w:rPr>
        <w:t xml:space="preserve"> ;</w:t>
      </w:r>
      <w:proofErr w:type="gramEnd"/>
      <w:r w:rsidRPr="00A45489">
        <w:rPr>
          <w:sz w:val="24"/>
          <w:szCs w:val="24"/>
        </w:rPr>
        <w:t xml:space="preserve"> старшего дошкольного возраста. Память способна не только; воспроизводить полученные впечатления, но и длительно их</w:t>
      </w:r>
      <w:proofErr w:type="gramStart"/>
      <w:r w:rsidRPr="00A45489">
        <w:rPr>
          <w:sz w:val="24"/>
          <w:szCs w:val="24"/>
        </w:rPr>
        <w:t xml:space="preserve"> ;</w:t>
      </w:r>
      <w:proofErr w:type="gramEnd"/>
      <w:r w:rsidRPr="00A45489">
        <w:rPr>
          <w:sz w:val="24"/>
          <w:szCs w:val="24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на</w:t>
      </w:r>
      <w:proofErr w:type="gramStart"/>
      <w:r w:rsidRPr="00A45489">
        <w:rPr>
          <w:sz w:val="24"/>
          <w:szCs w:val="24"/>
        </w:rPr>
        <w:t xml:space="preserve"> ;</w:t>
      </w:r>
      <w:proofErr w:type="gramEnd"/>
      <w:r w:rsidRPr="00A45489">
        <w:rPr>
          <w:sz w:val="24"/>
          <w:szCs w:val="24"/>
        </w:rPr>
        <w:t xml:space="preserve">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чувствами, легче запоминается, дольше хранится в памяти ребенка и полнее им воспроизводится.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В ходе игр, упражнений и тренировок дети начинают непроизвольно направлять свое внимание на мышцы, участвующие в движениях. </w:t>
      </w:r>
      <w:proofErr w:type="gramStart"/>
      <w:r w:rsidRPr="00A45489">
        <w:rPr>
          <w:sz w:val="24"/>
          <w:szCs w:val="24"/>
        </w:rPr>
        <w:t>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  <w:proofErr w:type="gramEnd"/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Восприятие ритма как специального предмета познания становится доступным для детей этого </w:t>
      </w:r>
      <w:r w:rsidRPr="00A45489">
        <w:rPr>
          <w:sz w:val="24"/>
          <w:szCs w:val="24"/>
        </w:rPr>
        <w:lastRenderedPageBreak/>
        <w:t xml:space="preserve">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позже,—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</w:t>
      </w:r>
      <w:proofErr w:type="spellStart"/>
      <w:r w:rsidRPr="00A45489">
        <w:rPr>
          <w:sz w:val="24"/>
          <w:szCs w:val="24"/>
        </w:rPr>
        <w:t>Сформированность</w:t>
      </w:r>
      <w:proofErr w:type="spellEnd"/>
      <w:r w:rsidRPr="00A45489">
        <w:rPr>
          <w:sz w:val="24"/>
          <w:szCs w:val="24"/>
        </w:rPr>
        <w:t xml:space="preserve"> произвольной моторики, </w:t>
      </w:r>
      <w:proofErr w:type="spellStart"/>
      <w:r w:rsidRPr="00A45489">
        <w:rPr>
          <w:sz w:val="24"/>
          <w:szCs w:val="24"/>
        </w:rPr>
        <w:t>слухомоторных</w:t>
      </w:r>
      <w:proofErr w:type="spellEnd"/>
      <w:r w:rsidRPr="00A45489">
        <w:rPr>
          <w:sz w:val="24"/>
          <w:szCs w:val="24"/>
        </w:rPr>
        <w:t xml:space="preserve"> координации и чувства ритма могут снять возможные проблемы нарушений в чтении и письме.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  <w:proofErr w:type="gramEnd"/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В процесс письма активно включаются глаз, рука, слуховой, зрительный, </w:t>
      </w:r>
      <w:proofErr w:type="spellStart"/>
      <w:r w:rsidRPr="00A45489">
        <w:rPr>
          <w:sz w:val="24"/>
          <w:szCs w:val="24"/>
        </w:rPr>
        <w:t>речедвигательный</w:t>
      </w:r>
      <w:proofErr w:type="spellEnd"/>
      <w:r w:rsidRPr="00A45489">
        <w:rPr>
          <w:sz w:val="24"/>
          <w:szCs w:val="24"/>
        </w:rPr>
        <w:t xml:space="preserve"> компоненты.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</w:t>
      </w:r>
      <w:proofErr w:type="spellStart"/>
      <w:r w:rsidRPr="00A45489">
        <w:rPr>
          <w:sz w:val="24"/>
          <w:szCs w:val="24"/>
        </w:rPr>
        <w:t>проприоцептивные</w:t>
      </w:r>
      <w:proofErr w:type="spellEnd"/>
      <w:r w:rsidRPr="00A45489">
        <w:rPr>
          <w:sz w:val="24"/>
          <w:szCs w:val="24"/>
        </w:rPr>
        <w:t xml:space="preserve">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</w:t>
      </w:r>
      <w:r w:rsidRPr="00A45489">
        <w:rPr>
          <w:sz w:val="24"/>
          <w:szCs w:val="24"/>
        </w:rPr>
        <w:lastRenderedPageBreak/>
        <w:t>кто не умеет правильно держать карандаш, кто и как ориентируется на листе бумаги, кто и как рисует.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Чаще всего дети рисуют крупно, размашисто. Психологи называют такое рисование «</w:t>
      </w:r>
      <w:proofErr w:type="spellStart"/>
      <w:r w:rsidRPr="00A45489">
        <w:rPr>
          <w:sz w:val="24"/>
          <w:szCs w:val="24"/>
        </w:rPr>
        <w:t>почеркушки</w:t>
      </w:r>
      <w:proofErr w:type="spellEnd"/>
      <w:r w:rsidRPr="00A45489">
        <w:rPr>
          <w:sz w:val="24"/>
          <w:szCs w:val="24"/>
        </w:rPr>
        <w:t>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  <w:proofErr w:type="gramEnd"/>
    </w:p>
    <w:p w:rsidR="002E689F" w:rsidRPr="00A45489" w:rsidRDefault="002E689F" w:rsidP="002E689F">
      <w:p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>Для успешного проведения занятий необходимо создание благоприятных условий, к которым относятся следующие:</w:t>
      </w:r>
      <w:proofErr w:type="gramEnd"/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эмоционально-положительная среда, создающая для ребенка условия комфортности и благополучия;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Механизмом оценки получаемых </w:t>
      </w:r>
      <w:proofErr w:type="gramStart"/>
      <w:r w:rsidRPr="00A45489">
        <w:rPr>
          <w:sz w:val="24"/>
          <w:szCs w:val="24"/>
        </w:rPr>
        <w:t>результатов</w:t>
      </w:r>
      <w:proofErr w:type="gramEnd"/>
      <w:r w:rsidRPr="00A45489">
        <w:rPr>
          <w:sz w:val="24"/>
          <w:szCs w:val="24"/>
        </w:rPr>
        <w:t xml:space="preserve"> прежде всего является эмоционально-положительное состояние ребенка на занятиях. Педагог должен чувствовать и видеть, что именно происходит с ребенком, как и насколько он «включен» в атмосферу сотрудничества, какова степень его «отдачи».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2E689F" w:rsidRPr="00A45489" w:rsidRDefault="002E689F" w:rsidP="002E689F">
      <w:p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Так, задания первых трех занятий могут быть тестовыми для определения:</w:t>
      </w:r>
    </w:p>
    <w:p w:rsidR="002E689F" w:rsidRPr="00A45489" w:rsidRDefault="002E689F" w:rsidP="002E689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развития мелкой моторики рук;</w:t>
      </w:r>
    </w:p>
    <w:p w:rsidR="002E689F" w:rsidRPr="00A45489" w:rsidRDefault="002E689F" w:rsidP="002E689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умения правильно держать карандаш;</w:t>
      </w:r>
    </w:p>
    <w:p w:rsidR="002E689F" w:rsidRPr="00A45489" w:rsidRDefault="002E689F" w:rsidP="002E689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пространственной ориентации ребенка на листе бумаги и на примере собственного тела;</w:t>
      </w:r>
    </w:p>
    <w:p w:rsidR="002E689F" w:rsidRPr="00A45489" w:rsidRDefault="002E689F" w:rsidP="002E689F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A45489">
        <w:rPr>
          <w:sz w:val="24"/>
          <w:szCs w:val="24"/>
        </w:rPr>
        <w:t>зрительно-моторных</w:t>
      </w:r>
      <w:proofErr w:type="gramEnd"/>
      <w:r w:rsidRPr="00A45489">
        <w:rPr>
          <w:sz w:val="24"/>
          <w:szCs w:val="24"/>
        </w:rPr>
        <w:t xml:space="preserve"> координации;</w:t>
      </w:r>
    </w:p>
    <w:p w:rsidR="002E689F" w:rsidRPr="00A45489" w:rsidRDefault="002E689F" w:rsidP="002E689F">
      <w:pPr>
        <w:numPr>
          <w:ilvl w:val="0"/>
          <w:numId w:val="1"/>
        </w:numPr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техники рисунка.</w:t>
      </w:r>
    </w:p>
    <w:p w:rsidR="00CA59BF" w:rsidRDefault="00CA59BF"/>
    <w:sectPr w:rsidR="00CA59BF" w:rsidSect="002E689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0798A"/>
    <w:multiLevelType w:val="hybridMultilevel"/>
    <w:tmpl w:val="F64C6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28"/>
    <w:rsid w:val="00275928"/>
    <w:rsid w:val="002E689F"/>
    <w:rsid w:val="00C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2834</Words>
  <Characters>16160</Characters>
  <Application>Microsoft Office Word</Application>
  <DocSecurity>0</DocSecurity>
  <Lines>134</Lines>
  <Paragraphs>37</Paragraphs>
  <ScaleCrop>false</ScaleCrop>
  <Company/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2022-03-31T10:13:00Z</dcterms:created>
  <dcterms:modified xsi:type="dcterms:W3CDTF">2022-03-31T10:15:00Z</dcterms:modified>
</cp:coreProperties>
</file>