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181" w:rsidRPr="00D100C2" w:rsidRDefault="008F4181" w:rsidP="008F4181">
      <w:pPr>
        <w:jc w:val="center"/>
        <w:rPr>
          <w:rFonts w:ascii="Monotype Corsiva" w:hAnsi="Monotype Corsiva"/>
          <w:b/>
          <w:sz w:val="40"/>
        </w:rPr>
      </w:pPr>
      <w:r w:rsidRPr="00D100C2">
        <w:rPr>
          <w:rFonts w:ascii="Monotype Corsiva" w:hAnsi="Monotype Corsiva"/>
          <w:b/>
          <w:sz w:val="40"/>
        </w:rPr>
        <w:t xml:space="preserve">Муниципальное казенное дошкольное общеобразовательное учреждение </w:t>
      </w:r>
    </w:p>
    <w:p w:rsidR="008F4181" w:rsidRPr="00D100C2" w:rsidRDefault="008F4181" w:rsidP="008F4181">
      <w:pPr>
        <w:jc w:val="center"/>
        <w:rPr>
          <w:rFonts w:ascii="Monotype Corsiva" w:hAnsi="Monotype Corsiva"/>
          <w:b/>
          <w:sz w:val="40"/>
        </w:rPr>
      </w:pPr>
      <w:r w:rsidRPr="00D100C2">
        <w:rPr>
          <w:rFonts w:ascii="Monotype Corsiva" w:hAnsi="Monotype Corsiva"/>
          <w:b/>
          <w:sz w:val="40"/>
        </w:rPr>
        <w:t xml:space="preserve"> «Детский сад «Орлёнок» с. </w:t>
      </w:r>
      <w:proofErr w:type="spellStart"/>
      <w:r w:rsidRPr="00D100C2">
        <w:rPr>
          <w:rFonts w:ascii="Monotype Corsiva" w:hAnsi="Monotype Corsiva"/>
          <w:b/>
          <w:sz w:val="40"/>
        </w:rPr>
        <w:t>Уздалросо</w:t>
      </w:r>
      <w:proofErr w:type="spellEnd"/>
      <w:r w:rsidRPr="00D100C2">
        <w:rPr>
          <w:rFonts w:ascii="Monotype Corsiva" w:hAnsi="Monotype Corsiva"/>
          <w:b/>
          <w:sz w:val="40"/>
        </w:rPr>
        <w:t>.</w:t>
      </w:r>
    </w:p>
    <w:p w:rsidR="008F4181" w:rsidRPr="00D100C2" w:rsidRDefault="008F4181" w:rsidP="008F4181">
      <w:pPr>
        <w:rPr>
          <w:rFonts w:ascii="Monotype Corsiva" w:hAnsi="Monotype Corsiva"/>
        </w:rPr>
      </w:pPr>
    </w:p>
    <w:p w:rsidR="008F4181" w:rsidRPr="00D100C2" w:rsidRDefault="008F4181" w:rsidP="008F4181">
      <w:pPr>
        <w:rPr>
          <w:rFonts w:ascii="Monotype Corsiva" w:hAnsi="Monotype Corsiva"/>
        </w:rPr>
      </w:pPr>
    </w:p>
    <w:p w:rsidR="008F4181" w:rsidRPr="00D100C2" w:rsidRDefault="008F4181" w:rsidP="008F4181">
      <w:pPr>
        <w:rPr>
          <w:rFonts w:ascii="Monotype Corsiva" w:hAnsi="Monotype Corsiva"/>
        </w:rPr>
      </w:pPr>
    </w:p>
    <w:p w:rsidR="008F4181" w:rsidRPr="00D100C2" w:rsidRDefault="008F4181" w:rsidP="008F4181">
      <w:pPr>
        <w:rPr>
          <w:rFonts w:ascii="Monotype Corsiva" w:hAnsi="Monotype Corsiva"/>
          <w:b/>
          <w:sz w:val="56"/>
        </w:rPr>
      </w:pPr>
    </w:p>
    <w:p w:rsidR="008F4181" w:rsidRPr="00D100C2" w:rsidRDefault="008F4181" w:rsidP="008F4181">
      <w:pPr>
        <w:jc w:val="center"/>
        <w:rPr>
          <w:rFonts w:ascii="Monotype Corsiva" w:hAnsi="Monotype Corsiva"/>
          <w:b/>
          <w:sz w:val="56"/>
        </w:rPr>
      </w:pPr>
      <w:r w:rsidRPr="00D100C2">
        <w:rPr>
          <w:rFonts w:ascii="Monotype Corsiva" w:hAnsi="Monotype Corsiva" w:cs="Cambria"/>
          <w:b/>
          <w:sz w:val="56"/>
        </w:rPr>
        <w:t>Годовой</w:t>
      </w:r>
      <w:r w:rsidRPr="00D100C2">
        <w:rPr>
          <w:rFonts w:ascii="Monotype Corsiva" w:hAnsi="Monotype Corsiva"/>
          <w:b/>
          <w:sz w:val="56"/>
        </w:rPr>
        <w:t xml:space="preserve"> </w:t>
      </w:r>
      <w:r w:rsidRPr="00D100C2">
        <w:rPr>
          <w:rFonts w:ascii="Monotype Corsiva" w:hAnsi="Monotype Corsiva" w:cs="Cambria"/>
          <w:b/>
          <w:sz w:val="56"/>
        </w:rPr>
        <w:t>отчет</w:t>
      </w:r>
      <w:r w:rsidRPr="00D100C2">
        <w:rPr>
          <w:rFonts w:ascii="Monotype Corsiva" w:hAnsi="Monotype Corsiva"/>
          <w:b/>
          <w:sz w:val="56"/>
        </w:rPr>
        <w:t xml:space="preserve"> </w:t>
      </w:r>
    </w:p>
    <w:p w:rsidR="008F4181" w:rsidRPr="00D100C2" w:rsidRDefault="008F4181" w:rsidP="008F4181">
      <w:pPr>
        <w:jc w:val="center"/>
        <w:rPr>
          <w:rFonts w:ascii="Monotype Corsiva" w:hAnsi="Monotype Corsiva"/>
          <w:b/>
          <w:sz w:val="56"/>
        </w:rPr>
      </w:pPr>
      <w:r w:rsidRPr="00D100C2">
        <w:rPr>
          <w:rFonts w:ascii="Monotype Corsiva" w:hAnsi="Monotype Corsiva" w:cs="Cambria"/>
          <w:b/>
          <w:sz w:val="56"/>
        </w:rPr>
        <w:t>воспитателя</w:t>
      </w:r>
      <w:r w:rsidRPr="00D100C2">
        <w:rPr>
          <w:rFonts w:ascii="Monotype Corsiva" w:hAnsi="Monotype Corsiva"/>
          <w:b/>
          <w:sz w:val="56"/>
        </w:rPr>
        <w:t xml:space="preserve"> </w:t>
      </w:r>
      <w:proofErr w:type="spellStart"/>
      <w:r w:rsidRPr="00D100C2">
        <w:rPr>
          <w:rFonts w:ascii="Monotype Corsiva" w:hAnsi="Monotype Corsiva" w:cs="Cambria"/>
          <w:b/>
          <w:sz w:val="56"/>
        </w:rPr>
        <w:t>Сиражудиновой</w:t>
      </w:r>
      <w:proofErr w:type="spellEnd"/>
      <w:r w:rsidRPr="00D100C2">
        <w:rPr>
          <w:rFonts w:ascii="Monotype Corsiva" w:hAnsi="Monotype Corsiva"/>
          <w:b/>
          <w:sz w:val="56"/>
        </w:rPr>
        <w:t xml:space="preserve"> </w:t>
      </w:r>
      <w:proofErr w:type="spellStart"/>
      <w:r w:rsidRPr="00D100C2">
        <w:rPr>
          <w:rFonts w:ascii="Monotype Corsiva" w:hAnsi="Monotype Corsiva" w:cs="Cambria"/>
          <w:b/>
          <w:sz w:val="56"/>
        </w:rPr>
        <w:t>Аминат</w:t>
      </w:r>
      <w:proofErr w:type="spellEnd"/>
      <w:r w:rsidRPr="00D100C2">
        <w:rPr>
          <w:rFonts w:ascii="Monotype Corsiva" w:hAnsi="Monotype Corsiva"/>
          <w:b/>
          <w:sz w:val="56"/>
        </w:rPr>
        <w:t xml:space="preserve"> </w:t>
      </w:r>
      <w:r w:rsidRPr="00D100C2">
        <w:rPr>
          <w:rFonts w:ascii="Monotype Corsiva" w:hAnsi="Monotype Corsiva" w:cs="Cambria"/>
          <w:b/>
          <w:sz w:val="56"/>
        </w:rPr>
        <w:t>Магомедовны</w:t>
      </w:r>
      <w:r w:rsidRPr="00D100C2">
        <w:rPr>
          <w:rFonts w:ascii="Monotype Corsiva" w:hAnsi="Monotype Corsiva"/>
          <w:b/>
          <w:sz w:val="56"/>
        </w:rPr>
        <w:t xml:space="preserve"> </w:t>
      </w:r>
    </w:p>
    <w:p w:rsidR="008F4181" w:rsidRPr="00D100C2" w:rsidRDefault="008F4181" w:rsidP="008F4181">
      <w:pPr>
        <w:jc w:val="center"/>
        <w:rPr>
          <w:rFonts w:ascii="Monotype Corsiva" w:hAnsi="Monotype Corsiva"/>
          <w:b/>
          <w:sz w:val="56"/>
        </w:rPr>
      </w:pPr>
      <w:r w:rsidRPr="00D100C2">
        <w:rPr>
          <w:rFonts w:ascii="Monotype Corsiva" w:hAnsi="Monotype Corsiva" w:cs="Cambria"/>
          <w:b/>
          <w:sz w:val="56"/>
        </w:rPr>
        <w:t>о</w:t>
      </w:r>
      <w:r w:rsidRPr="00D100C2">
        <w:rPr>
          <w:rFonts w:ascii="Monotype Corsiva" w:hAnsi="Monotype Corsiva"/>
          <w:b/>
          <w:sz w:val="56"/>
        </w:rPr>
        <w:t xml:space="preserve"> </w:t>
      </w:r>
      <w:r w:rsidRPr="00D100C2">
        <w:rPr>
          <w:rFonts w:ascii="Monotype Corsiva" w:hAnsi="Monotype Corsiva" w:cs="Cambria"/>
          <w:b/>
          <w:sz w:val="56"/>
        </w:rPr>
        <w:t>проделанной</w:t>
      </w:r>
      <w:r w:rsidRPr="00D100C2">
        <w:rPr>
          <w:rFonts w:ascii="Monotype Corsiva" w:hAnsi="Monotype Corsiva"/>
          <w:b/>
          <w:sz w:val="56"/>
        </w:rPr>
        <w:t xml:space="preserve"> </w:t>
      </w:r>
      <w:r w:rsidRPr="00D100C2">
        <w:rPr>
          <w:rFonts w:ascii="Monotype Corsiva" w:hAnsi="Monotype Corsiva" w:cs="Cambria"/>
          <w:b/>
          <w:sz w:val="56"/>
        </w:rPr>
        <w:t>работе</w:t>
      </w:r>
      <w:r w:rsidRPr="00D100C2">
        <w:rPr>
          <w:rFonts w:ascii="Monotype Corsiva" w:hAnsi="Monotype Corsiva"/>
          <w:b/>
          <w:sz w:val="56"/>
        </w:rPr>
        <w:t xml:space="preserve"> </w:t>
      </w:r>
      <w:r w:rsidRPr="00D100C2">
        <w:rPr>
          <w:rFonts w:ascii="Monotype Corsiva" w:hAnsi="Monotype Corsiva" w:cs="Cambria"/>
          <w:b/>
          <w:sz w:val="56"/>
        </w:rPr>
        <w:t>в</w:t>
      </w:r>
      <w:r w:rsidRPr="00D100C2">
        <w:rPr>
          <w:rFonts w:ascii="Monotype Corsiva" w:hAnsi="Monotype Corsiva"/>
          <w:b/>
          <w:sz w:val="56"/>
        </w:rPr>
        <w:t xml:space="preserve"> </w:t>
      </w:r>
      <w:r w:rsidRPr="00D100C2">
        <w:rPr>
          <w:rFonts w:ascii="Monotype Corsiva" w:hAnsi="Monotype Corsiva" w:cs="Cambria"/>
          <w:b/>
          <w:sz w:val="56"/>
        </w:rPr>
        <w:t xml:space="preserve">старшей группе </w:t>
      </w:r>
      <w:r w:rsidRPr="00D100C2">
        <w:rPr>
          <w:rFonts w:ascii="Monotype Corsiva" w:hAnsi="Monotype Corsiva"/>
          <w:b/>
          <w:sz w:val="56"/>
        </w:rPr>
        <w:t xml:space="preserve"> </w:t>
      </w:r>
    </w:p>
    <w:p w:rsidR="008F4181" w:rsidRPr="00D100C2" w:rsidRDefault="008F4181" w:rsidP="008F4181">
      <w:pPr>
        <w:jc w:val="center"/>
        <w:rPr>
          <w:rFonts w:ascii="Monotype Corsiva" w:hAnsi="Monotype Corsiva"/>
          <w:b/>
          <w:sz w:val="56"/>
        </w:rPr>
      </w:pPr>
      <w:r w:rsidRPr="00D100C2">
        <w:rPr>
          <w:rFonts w:ascii="Monotype Corsiva" w:hAnsi="Monotype Corsiva" w:cs="Cambria"/>
          <w:b/>
          <w:sz w:val="56"/>
        </w:rPr>
        <w:t>за</w:t>
      </w:r>
      <w:r w:rsidRPr="00D100C2">
        <w:rPr>
          <w:rFonts w:ascii="Monotype Corsiva" w:hAnsi="Monotype Corsiva"/>
          <w:b/>
          <w:sz w:val="56"/>
        </w:rPr>
        <w:t xml:space="preserve"> 2023-2024 </w:t>
      </w:r>
      <w:r w:rsidRPr="00D100C2">
        <w:rPr>
          <w:rFonts w:ascii="Monotype Corsiva" w:hAnsi="Monotype Corsiva" w:cs="Cambria"/>
          <w:b/>
          <w:sz w:val="56"/>
        </w:rPr>
        <w:t>уч</w:t>
      </w:r>
      <w:r w:rsidRPr="00D100C2">
        <w:rPr>
          <w:rFonts w:ascii="Monotype Corsiva" w:hAnsi="Monotype Corsiva"/>
          <w:b/>
          <w:sz w:val="56"/>
        </w:rPr>
        <w:t xml:space="preserve">. </w:t>
      </w:r>
      <w:r w:rsidRPr="00D100C2">
        <w:rPr>
          <w:rFonts w:ascii="Monotype Corsiva" w:hAnsi="Monotype Corsiva" w:cs="Cambria"/>
          <w:b/>
          <w:sz w:val="56"/>
        </w:rPr>
        <w:t>год</w:t>
      </w:r>
      <w:r w:rsidRPr="00D100C2">
        <w:rPr>
          <w:rFonts w:ascii="Monotype Corsiva" w:hAnsi="Monotype Corsiva"/>
          <w:b/>
          <w:sz w:val="56"/>
        </w:rPr>
        <w:t>.</w:t>
      </w:r>
    </w:p>
    <w:p w:rsidR="008F4181" w:rsidRPr="00D100C2" w:rsidRDefault="008F4181">
      <w:r w:rsidRPr="00D100C2">
        <w:rPr>
          <w:b/>
          <w:noProof/>
          <w:sz w:val="72"/>
          <w:lang w:eastAsia="ru-RU"/>
        </w:rPr>
        <w:drawing>
          <wp:anchor distT="0" distB="0" distL="114300" distR="114300" simplePos="0" relativeHeight="251659264" behindDoc="0" locked="0" layoutInCell="1" allowOverlap="1" wp14:anchorId="717C866C" wp14:editId="513DE348">
            <wp:simplePos x="0" y="0"/>
            <wp:positionH relativeFrom="column">
              <wp:posOffset>763270</wp:posOffset>
            </wp:positionH>
            <wp:positionV relativeFrom="paragraph">
              <wp:posOffset>546100</wp:posOffset>
            </wp:positionV>
            <wp:extent cx="5742305" cy="3822700"/>
            <wp:effectExtent l="152400" t="114300" r="106045" b="196850"/>
            <wp:wrapThrough wrapText="bothSides">
              <wp:wrapPolygon edited="0">
                <wp:start x="1433" y="-646"/>
                <wp:lineTo x="-358" y="-431"/>
                <wp:lineTo x="-573" y="3014"/>
                <wp:lineTo x="-573" y="16792"/>
                <wp:lineTo x="-430" y="20775"/>
                <wp:lineTo x="430" y="21959"/>
                <wp:lineTo x="1075" y="22389"/>
                <wp:lineTo x="1147" y="22605"/>
                <wp:lineTo x="20207" y="22605"/>
                <wp:lineTo x="20279" y="22389"/>
                <wp:lineTo x="20924" y="21959"/>
                <wp:lineTo x="21784" y="20344"/>
                <wp:lineTo x="21927" y="16792"/>
                <wp:lineTo x="21927" y="6458"/>
                <wp:lineTo x="21784" y="646"/>
                <wp:lineTo x="20637" y="-431"/>
                <wp:lineTo x="19921" y="-646"/>
                <wp:lineTo x="1433" y="-646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фото садика.jpe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3" t="27183" r="17392" b="37253"/>
                    <a:stretch/>
                  </pic:blipFill>
                  <pic:spPr bwMode="auto">
                    <a:xfrm>
                      <a:off x="0" y="0"/>
                      <a:ext cx="5742305" cy="3822700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/>
    <w:p w:rsidR="008F4181" w:rsidRPr="00D100C2" w:rsidRDefault="008F4181" w:rsidP="008F4181">
      <w:pPr>
        <w:tabs>
          <w:tab w:val="left" w:pos="8124"/>
        </w:tabs>
      </w:pPr>
      <w:r w:rsidRPr="00D100C2">
        <w:tab/>
      </w:r>
    </w:p>
    <w:p w:rsidR="008F4181" w:rsidRPr="00D100C2" w:rsidRDefault="008F4181" w:rsidP="008F4181">
      <w:pPr>
        <w:tabs>
          <w:tab w:val="left" w:pos="8124"/>
        </w:tabs>
      </w:pPr>
    </w:p>
    <w:p w:rsidR="008F4181" w:rsidRPr="00D100C2" w:rsidRDefault="008F4181" w:rsidP="008F4181">
      <w:pPr>
        <w:tabs>
          <w:tab w:val="left" w:pos="8124"/>
        </w:tabs>
      </w:pPr>
    </w:p>
    <w:p w:rsidR="008F4181" w:rsidRPr="00D100C2" w:rsidRDefault="008F4181" w:rsidP="008F4181">
      <w:pPr>
        <w:tabs>
          <w:tab w:val="left" w:pos="8124"/>
        </w:tabs>
      </w:pPr>
    </w:p>
    <w:p w:rsidR="008F4181" w:rsidRPr="00D100C2" w:rsidRDefault="008F4181" w:rsidP="008F4181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D100C2">
        <w:rPr>
          <w:rStyle w:val="c4"/>
          <w:b/>
          <w:bCs/>
          <w:color w:val="111111"/>
          <w:sz w:val="28"/>
          <w:szCs w:val="28"/>
        </w:rPr>
        <w:lastRenderedPageBreak/>
        <w:t>Годовой отчёт о проделанной работе в старшей группе «Микки Маус»</w:t>
      </w:r>
    </w:p>
    <w:p w:rsidR="008F4181" w:rsidRPr="00D100C2" w:rsidRDefault="008F4181" w:rsidP="008F4181">
      <w:pPr>
        <w:pStyle w:val="c9"/>
        <w:shd w:val="clear" w:color="auto" w:fill="FFFFFF"/>
        <w:spacing w:before="0" w:beforeAutospacing="0" w:after="0" w:afterAutospacing="0"/>
        <w:ind w:firstLine="360"/>
        <w:jc w:val="center"/>
        <w:rPr>
          <w:rFonts w:ascii="Calibri" w:hAnsi="Calibri" w:cs="Calibri"/>
          <w:color w:val="000000"/>
          <w:sz w:val="22"/>
          <w:szCs w:val="22"/>
        </w:rPr>
      </w:pPr>
      <w:r w:rsidRPr="00D100C2">
        <w:rPr>
          <w:rStyle w:val="c4"/>
          <w:b/>
          <w:bCs/>
          <w:color w:val="111111"/>
          <w:sz w:val="28"/>
          <w:szCs w:val="28"/>
        </w:rPr>
        <w:t>за 2023–2024 учебный год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C2">
        <w:rPr>
          <w:rFonts w:ascii="Times New Roman" w:hAnsi="Times New Roman" w:cs="Times New Roman"/>
          <w:b/>
          <w:sz w:val="28"/>
          <w:szCs w:val="28"/>
        </w:rPr>
        <w:t>Общая характеристика группы: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В старшей группе «Микки Маус» 1</w:t>
      </w:r>
      <w:r w:rsidR="00EF6A5B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человека, из них </w:t>
      </w:r>
      <w:r w:rsidR="00EF6A5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мальчиков и 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девочек. Возраст детей от 5 до 6 лет. Атмосфера в детском коллективе доброжелательная, позитивная. Преобладают партнерские взаимоотношения и совместная деятельность детей. Конфликты между детьми, если и возникают, то быстро и продуктивно разрешаются. Все дети разносторонне развиты. Со всеми детьми в течение года было очень интересно сотрудничать, проводить творческие эксперименты. На протяжении года дети развивались согласно возрасту и по всем направлениям развития показали положительную динамику. В этом году сохранялась достаточно высокая посещаемость детей в группе (1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100C2">
        <w:rPr>
          <w:rFonts w:ascii="Times New Roman" w:hAnsi="Times New Roman" w:cs="Times New Roman"/>
          <w:sz w:val="28"/>
          <w:szCs w:val="28"/>
          <w:lang w:eastAsia="ru-RU"/>
        </w:rPr>
        <w:t>чел</w:t>
      </w:r>
      <w:proofErr w:type="gramEnd"/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ежедневно). Заболеваемость детей была низкой, в основном связанная с сезонными погодными условиями, простудными заболеваниями. Так же некоторые пропуски в посещаемости детей были обусловлены отпусками или выходными родителей.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D100C2">
        <w:rPr>
          <w:rFonts w:ascii="Times New Roman" w:hAnsi="Times New Roman" w:cs="Times New Roman"/>
          <w:bCs/>
          <w:sz w:val="28"/>
          <w:szCs w:val="28"/>
          <w:lang w:eastAsia="ru-RU"/>
        </w:rPr>
        <w:t>Воспитательно</w:t>
      </w:r>
      <w:proofErr w:type="spellEnd"/>
      <w:r w:rsidRPr="00D100C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– образовательная работа в группе строилась на основе предметно - развивающей среде, перспективного и календарного планирования в соответствии с годовыми задачами детского сада, реализуя образовательную программу дошкольного учреждения, разработанную на основе образовательной программы дошкольного образования «От рождения до школы» под редакцией Н.Е. </w:t>
      </w:r>
      <w:proofErr w:type="spellStart"/>
      <w:r w:rsidRPr="00D100C2">
        <w:rPr>
          <w:rFonts w:ascii="Times New Roman" w:hAnsi="Times New Roman" w:cs="Times New Roman"/>
          <w:bCs/>
          <w:sz w:val="28"/>
          <w:szCs w:val="28"/>
          <w:lang w:eastAsia="ru-RU"/>
        </w:rPr>
        <w:t>Веракса</w:t>
      </w:r>
      <w:proofErr w:type="spellEnd"/>
      <w:r w:rsidRPr="00D100C2">
        <w:rPr>
          <w:rFonts w:ascii="Times New Roman" w:hAnsi="Times New Roman" w:cs="Times New Roman"/>
          <w:bCs/>
          <w:sz w:val="28"/>
          <w:szCs w:val="28"/>
          <w:lang w:eastAsia="ru-RU"/>
        </w:rPr>
        <w:t>, Т.С. Комаровой, М.А. Васильевой.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Результат выполнения образовательной программы: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Работа в старшей группе «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>Микки Маус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>» проводилась исходя из основных годовых задач и в соответствии с годовым планом работы МКДОУ.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>Содержание образовательного процесса определялось общеобразовательной программой, разработанной и реализуемой в соответствии с федеральными государственными требованиями к структуре основной общеобразовательной программы дошкольного образования. В течение учебного года деятельность ДОУ была направлена на обеспечение непрерывного, всестороннего и своевременного развития ребенка.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Педагогический процесс в течение года был ориентирован на всестороннее формирование личности ребенка с учетом особенностей его физического, психического развития, индивидуальных возможностей и способностей.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В режимны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х моментах были предложены 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формы планирования </w:t>
      </w:r>
      <w:proofErr w:type="spellStart"/>
      <w:r w:rsidRPr="00D100C2">
        <w:rPr>
          <w:rFonts w:ascii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-образовательной работы (перспективного и календарного планов). В течение года строго соблюдала режим дня и все санитарно-гигиенические требования к пребыванию детей в ДОУ. Согласно </w:t>
      </w:r>
      <w:proofErr w:type="gramStart"/>
      <w:r w:rsidRPr="00D100C2">
        <w:rPr>
          <w:rFonts w:ascii="Times New Roman" w:hAnsi="Times New Roman" w:cs="Times New Roman"/>
          <w:sz w:val="28"/>
          <w:szCs w:val="28"/>
          <w:lang w:eastAsia="ru-RU"/>
        </w:rPr>
        <w:t>плану</w:t>
      </w:r>
      <w:proofErr w:type="gramEnd"/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проводились педагогическое обследование воспитанников, подтвердившие положительную динамику развития каждого ребёнка и группы в целом.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b/>
          <w:sz w:val="28"/>
          <w:szCs w:val="28"/>
          <w:lang w:eastAsia="ru-RU"/>
        </w:rPr>
        <w:t>Можно выделить два основных направления работы воспитателей: работа с детьми; взаимодействие с родителями.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C2">
        <w:rPr>
          <w:rFonts w:ascii="Times New Roman" w:hAnsi="Times New Roman" w:cs="Times New Roman"/>
          <w:b/>
          <w:sz w:val="28"/>
          <w:szCs w:val="28"/>
        </w:rPr>
        <w:t>Применяла методы: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 xml:space="preserve"> -словесные, 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>-наглядные,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 xml:space="preserve"> -практические, 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b/>
          <w:bCs/>
          <w:i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</w:rPr>
        <w:t>-игровые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Чего достигли: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Познавательно-речевое: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Дети любознательны, проявляют устойчивый интерес к исследовательской и проектной деятельности, используют различные источники информации для познавательно-речевого развития. Способны рассуждать и давать адекватные причинные объяснения. Большинство детей умеют сравнивать предметы, устанавливать их сходство и различие.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Без затруднений различают цвета спектра. Дети умеют поддержать беседу, высказывать свою точку зрения, согласие или нет с мнением сверстников. Умеют делиться с педагогами и другими детьми разнообразными впечатлениями.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Социально-коммуникативное: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Умеют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д.; 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Художественно-эстетическое: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br/>
        <w:t>Дети знают особенности изобразительных материалов, выделяют выразительные средства в различных видах искусствах (форма, цвет). Дети используют и называют разные детали деревянного конструктора. Умеют заменить детали постройки в зависимости от имеющегося материала. Часть детей способны выделять основные части предполагаемой постройки. Ребят владеют навыками рисования, умение передавать в рисунке образы предметов, объектов. Часть детей умеют свободно вырезать, резать бумагу на короткие и длинные полоски.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Все дети проявляют эстетические чувства, эмоции, эстетический вкус, эстетическое восприятие, интерес к искусству.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ФЭМП: 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bCs/>
          <w:sz w:val="28"/>
          <w:szCs w:val="28"/>
          <w:lang w:eastAsia="ru-RU"/>
        </w:rPr>
        <w:t>У детей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удалось достичь средний уровень результатов.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Самостоятельно объединяют различные группы предметов, имеющих общий 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признак. Устанавливают связи между целым множеством и различными его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частями; находят части целого множества и целое по известным частям. Считают до 10 и дальше (количественный, порядковый счет в пределах 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). 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Называют числа в прямом (обратном) порядке до 10 начиная с любого числа натурального ряда (в пределах 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20). Различают 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>величины: длину (ширину, высоту), измеряют длину предметов, отрезки прямых линий. Умеют определять временные отношения (день-ночь-месяц). Ориентируются в окружающем пространстве и на плоскости (лист, страница, поверхность стола и др.).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Краткая характеристика мероприятий с детьми</w:t>
      </w:r>
    </w:p>
    <w:p w:rsidR="00D100C2" w:rsidRPr="00D100C2" w:rsidRDefault="008F4181" w:rsidP="00D100C2">
      <w:pPr>
        <w:pStyle w:val="a5"/>
        <w:rPr>
          <w:rStyle w:val="a3"/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>В течение года в группе были проведены мероприятия с детьми согласно недельному тематическому планированию:</w:t>
      </w:r>
      <w:r w:rsidRPr="00D100C2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D100C2">
        <w:rPr>
          <w:rFonts w:ascii="Times New Roman" w:hAnsi="Times New Roman" w:cs="Times New Roman"/>
          <w:sz w:val="28"/>
          <w:szCs w:val="28"/>
        </w:rPr>
        <w:t>Развлечения:«День</w:t>
      </w:r>
      <w:proofErr w:type="spellEnd"/>
      <w:r w:rsidRPr="00D100C2">
        <w:rPr>
          <w:rFonts w:ascii="Times New Roman" w:hAnsi="Times New Roman" w:cs="Times New Roman"/>
          <w:sz w:val="28"/>
          <w:szCs w:val="28"/>
        </w:rPr>
        <w:t xml:space="preserve"> знаний», «Хлеб всему голова»,</w:t>
      </w:r>
      <w:r w:rsidR="00D100C2" w:rsidRPr="00D100C2">
        <w:rPr>
          <w:rFonts w:ascii="Times New Roman" w:hAnsi="Times New Roman" w:cs="Times New Roman"/>
          <w:sz w:val="28"/>
          <w:szCs w:val="28"/>
        </w:rPr>
        <w:t xml:space="preserve"> «</w:t>
      </w:r>
      <w:r w:rsidRPr="00D100C2">
        <w:rPr>
          <w:rFonts w:ascii="Times New Roman" w:hAnsi="Times New Roman" w:cs="Times New Roman"/>
          <w:sz w:val="28"/>
          <w:szCs w:val="28"/>
        </w:rPr>
        <w:t>Обычаи и традиции народа</w:t>
      </w:r>
      <w:r w:rsidR="00D100C2" w:rsidRPr="00D100C2">
        <w:rPr>
          <w:rFonts w:ascii="Times New Roman" w:hAnsi="Times New Roman" w:cs="Times New Roman"/>
          <w:sz w:val="28"/>
          <w:szCs w:val="28"/>
        </w:rPr>
        <w:t xml:space="preserve"> Дагестана</w:t>
      </w:r>
      <w:r w:rsidRPr="00D100C2">
        <w:rPr>
          <w:rFonts w:ascii="Times New Roman" w:hAnsi="Times New Roman" w:cs="Times New Roman"/>
          <w:sz w:val="28"/>
          <w:szCs w:val="28"/>
        </w:rPr>
        <w:t>»,  « Народные промыслы», «Путешествие в подводный мир», «Мы исследователи», «В гостях у сказки».</w:t>
      </w:r>
      <w:r w:rsidRPr="00D100C2">
        <w:rPr>
          <w:rFonts w:ascii="Times New Roman" w:hAnsi="Times New Roman" w:cs="Times New Roman"/>
          <w:sz w:val="28"/>
          <w:szCs w:val="28"/>
        </w:rPr>
        <w:br/>
        <w:t>Спортивные развлечения: « Я в мире человек», « Мир природы», «Путешествие в зимний лес», «Зимние забавы и игры</w:t>
      </w:r>
      <w:r w:rsidR="00D100C2" w:rsidRPr="00D100C2">
        <w:rPr>
          <w:rFonts w:ascii="Times New Roman" w:hAnsi="Times New Roman" w:cs="Times New Roman"/>
          <w:sz w:val="28"/>
          <w:szCs w:val="28"/>
        </w:rPr>
        <w:t>», «Путешествие в страну Добра».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0C2">
        <w:rPr>
          <w:rStyle w:val="a3"/>
          <w:rFonts w:ascii="Times New Roman" w:hAnsi="Times New Roman" w:cs="Times New Roman"/>
          <w:sz w:val="28"/>
          <w:szCs w:val="28"/>
        </w:rPr>
        <w:t>мероприятия</w:t>
      </w:r>
      <w:r w:rsidRPr="00D100C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100C2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>- праздник осени;</w:t>
      </w:r>
    </w:p>
    <w:p w:rsidR="00D100C2" w:rsidRPr="00D100C2" w:rsidRDefault="00D100C2" w:rsidP="008F4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-100 лет</w:t>
      </w:r>
      <w:r w:rsidRPr="00D100C2">
        <w:rPr>
          <w:rFonts w:ascii="Times New Roman" w:hAnsi="Times New Roman" w:cs="Times New Roman"/>
          <w:sz w:val="28"/>
          <w:szCs w:val="28"/>
        </w:rPr>
        <w:t xml:space="preserve"> Расула Гамзатова;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>- день Матери;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 xml:space="preserve">- новогодний </w:t>
      </w:r>
      <w:r w:rsidR="00D100C2" w:rsidRPr="00D100C2">
        <w:rPr>
          <w:rFonts w:ascii="Times New Roman" w:hAnsi="Times New Roman" w:cs="Times New Roman"/>
          <w:sz w:val="28"/>
          <w:szCs w:val="28"/>
        </w:rPr>
        <w:t xml:space="preserve">праздник «В поисках </w:t>
      </w:r>
      <w:proofErr w:type="spellStart"/>
      <w:r w:rsidR="00D100C2" w:rsidRPr="00D100C2">
        <w:rPr>
          <w:rFonts w:ascii="Times New Roman" w:hAnsi="Times New Roman" w:cs="Times New Roman"/>
          <w:sz w:val="28"/>
          <w:szCs w:val="28"/>
        </w:rPr>
        <w:t>Снеженики</w:t>
      </w:r>
      <w:proofErr w:type="spellEnd"/>
      <w:r w:rsidR="00D100C2" w:rsidRPr="00D100C2">
        <w:rPr>
          <w:rFonts w:ascii="Times New Roman" w:hAnsi="Times New Roman" w:cs="Times New Roman"/>
          <w:sz w:val="28"/>
          <w:szCs w:val="28"/>
        </w:rPr>
        <w:t>»;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 xml:space="preserve">- развлечение, посвящённое 23 февраля «Слава </w:t>
      </w:r>
      <w:proofErr w:type="gramStart"/>
      <w:r w:rsidRPr="00D100C2">
        <w:rPr>
          <w:rFonts w:ascii="Times New Roman" w:hAnsi="Times New Roman" w:cs="Times New Roman"/>
          <w:sz w:val="28"/>
          <w:szCs w:val="28"/>
        </w:rPr>
        <w:t>армии</w:t>
      </w:r>
      <w:proofErr w:type="gramEnd"/>
      <w:r w:rsidRPr="00D100C2">
        <w:rPr>
          <w:rFonts w:ascii="Times New Roman" w:hAnsi="Times New Roman" w:cs="Times New Roman"/>
          <w:sz w:val="28"/>
          <w:szCs w:val="28"/>
        </w:rPr>
        <w:t xml:space="preserve"> любимой»;</w:t>
      </w:r>
    </w:p>
    <w:p w:rsidR="008F4181" w:rsidRPr="00D100C2" w:rsidRDefault="008F4181" w:rsidP="008F41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>- праздник 8 марта «Путешествие в страну маминой мечты»;</w:t>
      </w:r>
    </w:p>
    <w:p w:rsidR="008F4181" w:rsidRPr="00D100C2" w:rsidRDefault="008F4181" w:rsidP="008F41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 xml:space="preserve">- </w:t>
      </w:r>
      <w:r w:rsidR="00D100C2" w:rsidRPr="00D100C2">
        <w:rPr>
          <w:rFonts w:ascii="Times New Roman" w:hAnsi="Times New Roman" w:cs="Times New Roman"/>
          <w:sz w:val="28"/>
          <w:szCs w:val="28"/>
        </w:rPr>
        <w:t>Ураза байрам.</w:t>
      </w:r>
      <w:r w:rsidRPr="00D100C2">
        <w:rPr>
          <w:rFonts w:ascii="Times New Roman" w:hAnsi="Times New Roman" w:cs="Times New Roman"/>
          <w:sz w:val="28"/>
          <w:szCs w:val="28"/>
        </w:rPr>
        <w:br/>
        <w:t>- спортивное развлечение: «Мы космонавты».</w:t>
      </w:r>
    </w:p>
    <w:p w:rsidR="008F4181" w:rsidRPr="00D100C2" w:rsidRDefault="008F4181" w:rsidP="008F4181">
      <w:pPr>
        <w:pStyle w:val="a5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>С инструктором по физической культуре:</w:t>
      </w:r>
      <w:r w:rsidRPr="00D100C2">
        <w:rPr>
          <w:rFonts w:ascii="Times New Roman" w:hAnsi="Times New Roman" w:cs="Times New Roman"/>
          <w:sz w:val="28"/>
          <w:szCs w:val="28"/>
        </w:rPr>
        <w:br/>
        <w:t>«Спасатели», «Зимняя олимпиада», « Веселые старты», «Знатоки ПДД».</w:t>
      </w:r>
      <w:r w:rsidRPr="00D100C2">
        <w:rPr>
          <w:rFonts w:ascii="Times New Roman" w:hAnsi="Times New Roman" w:cs="Times New Roman"/>
          <w:sz w:val="28"/>
          <w:szCs w:val="28"/>
        </w:rPr>
        <w:br/>
      </w:r>
      <w:r w:rsidRPr="00D100C2">
        <w:rPr>
          <w:rStyle w:val="a3"/>
          <w:rFonts w:ascii="Times New Roman" w:hAnsi="Times New Roman" w:cs="Times New Roman"/>
          <w:sz w:val="28"/>
          <w:szCs w:val="27"/>
          <w:shd w:val="clear" w:color="auto" w:fill="FFFFFF"/>
        </w:rPr>
        <w:t>В течении года разработала проекты:</w:t>
      </w:r>
      <w:r w:rsidRPr="00D100C2">
        <w:rPr>
          <w:rStyle w:val="a3"/>
          <w:rFonts w:ascii="Times New Roman" w:hAnsi="Times New Roman" w:cs="Times New Roman"/>
          <w:sz w:val="28"/>
          <w:szCs w:val="27"/>
          <w:shd w:val="clear" w:color="auto" w:fill="FFFFFF"/>
        </w:rPr>
        <w:br/>
        <w:t>«Осень, Золотые краски осени», «Огород на окне», «Маленький дом большого здоровья».</w:t>
      </w:r>
    </w:p>
    <w:p w:rsidR="008F4181" w:rsidRDefault="008F4181" w:rsidP="008F4181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00C2">
        <w:rPr>
          <w:rFonts w:ascii="Times New Roman" w:hAnsi="Times New Roman" w:cs="Times New Roman"/>
          <w:b/>
          <w:sz w:val="28"/>
          <w:szCs w:val="28"/>
        </w:rPr>
        <w:t>Основные формы взаимодействия с семьей</w:t>
      </w:r>
    </w:p>
    <w:p w:rsidR="00EF6A5B" w:rsidRPr="00D100C2" w:rsidRDefault="00EF6A5B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Так же были проведены открытые занятии по Теме: «Безопасность Собственной Жизни деятельности».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Касьтюми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народов Дагестана».</w:t>
      </w:r>
      <w:bookmarkStart w:id="0" w:name="_GoBack"/>
      <w:bookmarkEnd w:id="0"/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Информировала родителей о ходе образовательного процесса:</w:t>
      </w:r>
    </w:p>
    <w:p w:rsidR="008F4181" w:rsidRPr="00D100C2" w:rsidRDefault="008F4181" w:rsidP="008F41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С помощью консультаций, папок-передвижек  для педагогического просвещения родителей по различным областям развития детей, создание памяток и брошюр, приглашала родителей на детские концерты и праздники, а также на всеобщие родительские собрания, которые проводила заведующий ДОУ.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br/>
        <w:t>Проводила акции для родителей: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br/>
        <w:t>«Мой папа в армии служил», «Семена для огорода», «Осенняя фантазия», «Кладовая Деда Мороза», «Физкультурное оборудование для группы», «Здоровая семья – здоровые дети».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</w:rPr>
        <w:t>Родители принимали активное участие жизни группы.</w:t>
      </w:r>
    </w:p>
    <w:p w:rsidR="008F4181" w:rsidRPr="00D100C2" w:rsidRDefault="008F4181" w:rsidP="008F4181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</w:rPr>
        <w:t>В соответствии с годовым планом работы проводились общие и групповые родительские собрания:</w:t>
      </w:r>
      <w:r w:rsidRPr="00D100C2">
        <w:rPr>
          <w:rFonts w:ascii="Times New Roman" w:hAnsi="Times New Roman" w:cs="Times New Roman"/>
          <w:sz w:val="28"/>
          <w:szCs w:val="28"/>
        </w:rPr>
        <w:br/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>Были проведены следующие родительские собрания: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br/>
        <w:t>1.«Возрастные особенности детей 5-6 лет».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br/>
        <w:t>2. «Трудовое воспитание в семье и в детском саду».</w:t>
      </w:r>
    </w:p>
    <w:p w:rsidR="008F4181" w:rsidRPr="00D100C2" w:rsidRDefault="008F4181" w:rsidP="008F4181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3. «Финансовая грамотность».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br/>
        <w:t>4. «Здоровый образ жизни. Советы доброго доктора».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br/>
        <w:t>5. «Как повзрослели и чему научились за год».</w:t>
      </w:r>
      <w:r w:rsidRPr="00D100C2">
        <w:rPr>
          <w:rFonts w:ascii="Times New Roman" w:hAnsi="Times New Roman" w:cs="Times New Roman"/>
          <w:sz w:val="28"/>
          <w:szCs w:val="28"/>
        </w:rPr>
        <w:br/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взаимодействия педагогов и родителей являются: повышение активности родителей в жизни группы и детского сада; 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D100C2">
        <w:rPr>
          <w:rFonts w:ascii="Times New Roman" w:hAnsi="Times New Roman" w:cs="Times New Roman"/>
          <w:b/>
          <w:sz w:val="28"/>
          <w:szCs w:val="28"/>
        </w:rPr>
        <w:t>Вывод о проделанной работе за 202</w:t>
      </w:r>
      <w:r w:rsidR="00D100C2" w:rsidRPr="00D100C2">
        <w:rPr>
          <w:rFonts w:ascii="Times New Roman" w:hAnsi="Times New Roman" w:cs="Times New Roman"/>
          <w:b/>
          <w:sz w:val="28"/>
          <w:szCs w:val="28"/>
        </w:rPr>
        <w:t>3</w:t>
      </w:r>
      <w:r w:rsidRPr="00D100C2">
        <w:rPr>
          <w:rFonts w:ascii="Times New Roman" w:hAnsi="Times New Roman" w:cs="Times New Roman"/>
          <w:b/>
          <w:sz w:val="28"/>
          <w:szCs w:val="28"/>
        </w:rPr>
        <w:t>- 202</w:t>
      </w:r>
      <w:r w:rsidR="00D100C2" w:rsidRPr="00D100C2">
        <w:rPr>
          <w:rFonts w:ascii="Times New Roman" w:hAnsi="Times New Roman" w:cs="Times New Roman"/>
          <w:b/>
          <w:sz w:val="28"/>
          <w:szCs w:val="28"/>
        </w:rPr>
        <w:t>4</w:t>
      </w:r>
      <w:r w:rsidRPr="00D100C2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Анализ выполнения требования к содержанию и методам воспитания и обучения, а также анализ усвоения детьми программного материала показали стабильность и позитивную динамику по всем направлениям развития.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Положительное влияние на этот процесс оказывает тесное сотрудничество с родителями, а также использование приемов развивающего обучения и индивидуального подхода к каждому ребенку. Знания и навыки, полученные детьми в ходе непосредственно образовательной деятельности, необходимо систематически закреплять и продолжать применять в разнообразных видах детской деятельности. Особое внимание следует уделить использованию многообразных традиционных и нетрадиционных методов работы, позволяющих развивать соответствующие знания, умения, навыки.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В течение года 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распространяла свой педагогический опыт на местном уровне. Были проведены открытые 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занятии 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>непосредственно образовательной деятельности.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В минувшем году были выявлены следующие проблемы и недостатки: не все родители прислушиваются к советам. В связи 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>с этим возникают проблемы детей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: есть нарушения в звукопроизношении, поведении детей. 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Результаты деятельности группы за 202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- 202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 xml:space="preserve"> учебный год были тщательно проанализированы, сделаны выводы о том, что в целом работа проводилась целенаправленно и эффективно.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С учетом успехов и проблем, возникших в минувшем учебном году, намечены следующие задачи на 202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D100C2" w:rsidRPr="00D100C2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D100C2">
        <w:rPr>
          <w:rFonts w:ascii="Times New Roman" w:hAnsi="Times New Roman" w:cs="Times New Roman"/>
          <w:sz w:val="28"/>
          <w:szCs w:val="28"/>
          <w:lang w:eastAsia="ru-RU"/>
        </w:rPr>
        <w:t>учебный год: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1.Продолжать целенаправленно работать с детьми по всем образовательным областям;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2.Углублять работу с детьми по образовательной области;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3.Совершенствовать работу по взаимодействию с родителями;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4.Продолжать совершенствовать предметно-развивающую среду в группе в соответствии с программой;</w:t>
      </w:r>
    </w:p>
    <w:p w:rsidR="008F4181" w:rsidRPr="00D100C2" w:rsidRDefault="008F4181" w:rsidP="008F4181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100C2">
        <w:rPr>
          <w:rFonts w:ascii="Times New Roman" w:hAnsi="Times New Roman" w:cs="Times New Roman"/>
          <w:sz w:val="28"/>
          <w:szCs w:val="28"/>
          <w:lang w:eastAsia="ru-RU"/>
        </w:rPr>
        <w:t>5.Повышать уровень педагогического мастерства путем участия в семинарах, мастер-классах, обучения на курсах повышения квалификации.</w:t>
      </w:r>
    </w:p>
    <w:p w:rsidR="008F4181" w:rsidRPr="00D100C2" w:rsidRDefault="008F4181" w:rsidP="008F4181">
      <w:pPr>
        <w:tabs>
          <w:tab w:val="left" w:pos="8124"/>
        </w:tabs>
      </w:pPr>
    </w:p>
    <w:sectPr w:rsidR="008F4181" w:rsidRPr="00D100C2" w:rsidSect="008F4181">
      <w:pgSz w:w="11906" w:h="16838"/>
      <w:pgMar w:top="284" w:right="424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181"/>
    <w:rsid w:val="001D55BD"/>
    <w:rsid w:val="008F4181"/>
    <w:rsid w:val="00C01830"/>
    <w:rsid w:val="00D100C2"/>
    <w:rsid w:val="00E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EBAB8"/>
  <w15:chartTrackingRefBased/>
  <w15:docId w15:val="{DFD40EC0-6E11-438B-A4B4-90C0E3534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8F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F4181"/>
  </w:style>
  <w:style w:type="character" w:styleId="a3">
    <w:name w:val="Strong"/>
    <w:basedOn w:val="a0"/>
    <w:uiPriority w:val="22"/>
    <w:qFormat/>
    <w:rsid w:val="008F4181"/>
    <w:rPr>
      <w:b/>
      <w:bCs/>
    </w:rPr>
  </w:style>
  <w:style w:type="table" w:styleId="a4">
    <w:name w:val="Table Grid"/>
    <w:basedOn w:val="a1"/>
    <w:uiPriority w:val="39"/>
    <w:rsid w:val="008F41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F41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1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00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1386</Words>
  <Characters>7904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sirajudinova.a@gmail.com</dc:creator>
  <cp:keywords/>
  <dc:description/>
  <cp:lastModifiedBy>sirajudinova.a@gmail.com</cp:lastModifiedBy>
  <cp:revision>2</cp:revision>
  <cp:lastPrinted>2024-04-22T15:23:00Z</cp:lastPrinted>
  <dcterms:created xsi:type="dcterms:W3CDTF">2024-04-22T14:56:00Z</dcterms:created>
  <dcterms:modified xsi:type="dcterms:W3CDTF">2024-05-05T19:44:00Z</dcterms:modified>
</cp:coreProperties>
</file>